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6687" w14:textId="5CBFBA59" w:rsidR="00BF4C9A" w:rsidRPr="009E76A7" w:rsidRDefault="00BF4C9A" w:rsidP="00BF4C9A">
      <w:pPr>
        <w:pStyle w:val="ListParagraph"/>
        <w:jc w:val="both"/>
        <w:rPr>
          <w:rFonts w:ascii="Arial" w:hAnsi="Arial" w:cs="Arial"/>
          <w:sz w:val="24"/>
          <w:szCs w:val="24"/>
        </w:rPr>
      </w:pPr>
      <w:r w:rsidRPr="009E76A7">
        <w:rPr>
          <w:rFonts w:ascii="Arial" w:hAnsi="Arial" w:cs="Arial"/>
          <w:sz w:val="24"/>
          <w:szCs w:val="24"/>
        </w:rPr>
        <w:t>This document highlights the written policies, procedures and records that are required to meet the minimum conditions.</w:t>
      </w:r>
    </w:p>
    <w:p w14:paraId="425CC65E" w14:textId="77777777" w:rsidR="00BF4C9A" w:rsidRPr="009E76A7" w:rsidRDefault="00BF4C9A" w:rsidP="00BF4C9A">
      <w:pPr>
        <w:pStyle w:val="ListParagraph"/>
        <w:jc w:val="both"/>
        <w:rPr>
          <w:rFonts w:ascii="Arial" w:hAnsi="Arial" w:cs="Arial"/>
          <w:sz w:val="24"/>
          <w:szCs w:val="24"/>
        </w:rPr>
      </w:pPr>
    </w:p>
    <w:p w14:paraId="0AE4F1A8" w14:textId="7C32DC69" w:rsidR="00BF4C9A" w:rsidRPr="009E76A7" w:rsidRDefault="00BF4C9A" w:rsidP="00BF4C9A">
      <w:pPr>
        <w:pStyle w:val="ListParagraph"/>
        <w:jc w:val="both"/>
        <w:rPr>
          <w:rFonts w:ascii="Arial" w:hAnsi="Arial" w:cs="Arial"/>
          <w:sz w:val="24"/>
          <w:szCs w:val="24"/>
        </w:rPr>
      </w:pPr>
      <w:r w:rsidRPr="009E76A7">
        <w:rPr>
          <w:rFonts w:ascii="Arial" w:hAnsi="Arial" w:cs="Arial"/>
          <w:sz w:val="24"/>
          <w:szCs w:val="24"/>
        </w:rPr>
        <w:t>With your completed application form you need to submit the following:</w:t>
      </w:r>
    </w:p>
    <w:p w14:paraId="463EA74C" w14:textId="77777777" w:rsidR="00BF4C9A" w:rsidRPr="009E76A7" w:rsidRDefault="00BF4C9A" w:rsidP="00BF4C9A">
      <w:pPr>
        <w:pStyle w:val="ListParagraph"/>
        <w:jc w:val="both"/>
        <w:rPr>
          <w:rFonts w:ascii="Arial" w:hAnsi="Arial" w:cs="Arial"/>
          <w:sz w:val="24"/>
          <w:szCs w:val="24"/>
        </w:rPr>
      </w:pPr>
    </w:p>
    <w:p w14:paraId="731F0D01" w14:textId="77777777" w:rsidR="009D43CC" w:rsidRPr="009E76A7" w:rsidRDefault="00BF4C9A" w:rsidP="009D43CC">
      <w:pPr>
        <w:pStyle w:val="ListParagraph"/>
        <w:numPr>
          <w:ilvl w:val="0"/>
          <w:numId w:val="11"/>
        </w:numPr>
        <w:shd w:val="clear" w:color="auto" w:fill="FFFFFF"/>
        <w:rPr>
          <w:rFonts w:ascii="Arial" w:eastAsia="Times New Roman" w:hAnsi="Arial" w:cs="Arial"/>
          <w:color w:val="000000"/>
          <w:sz w:val="24"/>
          <w:szCs w:val="24"/>
        </w:rPr>
      </w:pPr>
      <w:r w:rsidRPr="009E76A7">
        <w:rPr>
          <w:rFonts w:ascii="Arial" w:hAnsi="Arial" w:cs="Arial"/>
          <w:sz w:val="24"/>
          <w:szCs w:val="24"/>
        </w:rPr>
        <w:t>a</w:t>
      </w:r>
      <w:r w:rsidRPr="009E76A7">
        <w:rPr>
          <w:rFonts w:ascii="Arial" w:eastAsia="Times New Roman" w:hAnsi="Arial" w:cs="Arial"/>
          <w:color w:val="000000"/>
          <w:sz w:val="24"/>
          <w:szCs w:val="24"/>
        </w:rPr>
        <w:t>ll your written procedures (these are all listed on pages 1 - 3 of this docu</w:t>
      </w:r>
      <w:r w:rsidRPr="009E76A7">
        <w:rPr>
          <w:rFonts w:ascii="Arial" w:hAnsi="Arial" w:cs="Arial"/>
          <w:sz w:val="24"/>
          <w:szCs w:val="24"/>
        </w:rPr>
        <w:t>ment</w:t>
      </w:r>
      <w:r w:rsidRPr="009E76A7">
        <w:rPr>
          <w:rFonts w:ascii="Arial" w:eastAsia="Times New Roman" w:hAnsi="Arial" w:cs="Arial"/>
          <w:color w:val="000000"/>
          <w:sz w:val="24"/>
          <w:szCs w:val="24"/>
        </w:rPr>
        <w:t>)</w:t>
      </w:r>
      <w:r w:rsidR="009D43CC" w:rsidRPr="009E76A7">
        <w:rPr>
          <w:rFonts w:ascii="Arial" w:eastAsia="Times New Roman" w:hAnsi="Arial" w:cs="Arial"/>
          <w:color w:val="000000"/>
          <w:sz w:val="24"/>
          <w:szCs w:val="24"/>
        </w:rPr>
        <w:t xml:space="preserve"> </w:t>
      </w:r>
    </w:p>
    <w:p w14:paraId="65D80BCD" w14:textId="77777777" w:rsidR="009D43CC" w:rsidRPr="009E76A7" w:rsidRDefault="009D43CC" w:rsidP="009D43CC">
      <w:pPr>
        <w:shd w:val="clear" w:color="auto" w:fill="FFFFFF"/>
        <w:ind w:left="720"/>
        <w:rPr>
          <w:rFonts w:ascii="Arial" w:eastAsia="Times New Roman" w:hAnsi="Arial" w:cs="Arial"/>
          <w:color w:val="000000"/>
          <w:sz w:val="24"/>
          <w:szCs w:val="24"/>
        </w:rPr>
      </w:pPr>
    </w:p>
    <w:p w14:paraId="2D3FBABE" w14:textId="0942E1AB" w:rsidR="009D43CC" w:rsidRPr="009E76A7" w:rsidRDefault="009D43CC" w:rsidP="009D43CC">
      <w:pPr>
        <w:shd w:val="clear" w:color="auto" w:fill="FFFFFF"/>
        <w:ind w:left="720"/>
        <w:rPr>
          <w:rFonts w:ascii="Arial" w:eastAsia="Times New Roman" w:hAnsi="Arial" w:cs="Arial"/>
          <w:sz w:val="24"/>
          <w:szCs w:val="24"/>
          <w:lang w:eastAsia="en-GB"/>
        </w:rPr>
      </w:pPr>
      <w:r w:rsidRPr="009E76A7">
        <w:rPr>
          <w:rFonts w:ascii="Arial" w:eastAsia="Times New Roman" w:hAnsi="Arial" w:cs="Arial"/>
          <w:color w:val="000000"/>
          <w:sz w:val="24"/>
          <w:szCs w:val="24"/>
        </w:rPr>
        <w:t>By submitting all the above will ensure you will meet the minimum conditions for a license to be granted.</w:t>
      </w:r>
    </w:p>
    <w:p w14:paraId="0C177EBE" w14:textId="00EBD8BA" w:rsidR="00BF4C9A" w:rsidRPr="009E76A7" w:rsidRDefault="00BF4C9A" w:rsidP="009D43CC">
      <w:pPr>
        <w:pStyle w:val="ListParagraph"/>
        <w:ind w:left="1080"/>
        <w:jc w:val="both"/>
        <w:rPr>
          <w:rFonts w:ascii="Arial" w:hAnsi="Arial" w:cs="Arial"/>
          <w:sz w:val="24"/>
          <w:szCs w:val="24"/>
        </w:rPr>
      </w:pPr>
    </w:p>
    <w:p w14:paraId="00FE6D7E" w14:textId="77777777" w:rsidR="009D43CC" w:rsidRPr="009E76A7" w:rsidRDefault="009D43CC" w:rsidP="009D43CC">
      <w:pPr>
        <w:jc w:val="both"/>
        <w:rPr>
          <w:rFonts w:ascii="Arial" w:hAnsi="Arial" w:cs="Arial"/>
          <w:sz w:val="24"/>
          <w:szCs w:val="24"/>
        </w:rPr>
      </w:pPr>
    </w:p>
    <w:p w14:paraId="5532F9CE" w14:textId="77777777" w:rsidR="00BF4C9A" w:rsidRPr="009E76A7" w:rsidRDefault="00BF4C9A" w:rsidP="002475DE">
      <w:pPr>
        <w:tabs>
          <w:tab w:val="left" w:pos="13060"/>
          <w:tab w:val="right" w:pos="13958"/>
        </w:tabs>
        <w:rPr>
          <w:rFonts w:ascii="Arial" w:hAnsi="Arial" w:cs="Arial"/>
          <w:b/>
          <w:bCs/>
          <w:sz w:val="24"/>
          <w:szCs w:val="24"/>
          <w:u w:val="single"/>
        </w:rPr>
      </w:pPr>
    </w:p>
    <w:p w14:paraId="3562BAEC" w14:textId="468C5DE4" w:rsidR="002475DE" w:rsidRPr="009E76A7" w:rsidRDefault="002475DE" w:rsidP="002475DE">
      <w:pPr>
        <w:tabs>
          <w:tab w:val="left" w:pos="13060"/>
          <w:tab w:val="right" w:pos="13958"/>
        </w:tabs>
        <w:jc w:val="center"/>
        <w:rPr>
          <w:rFonts w:ascii="Arial" w:hAnsi="Arial" w:cs="Arial"/>
          <w:b/>
          <w:bCs/>
          <w:sz w:val="24"/>
          <w:szCs w:val="24"/>
          <w:u w:val="single"/>
        </w:rPr>
      </w:pPr>
      <w:r w:rsidRPr="009E76A7">
        <w:rPr>
          <w:rFonts w:ascii="Arial" w:hAnsi="Arial" w:cs="Arial"/>
          <w:b/>
          <w:bCs/>
          <w:sz w:val="24"/>
          <w:szCs w:val="24"/>
          <w:u w:val="single"/>
        </w:rPr>
        <w:t>List of required written procedures for Dog Breeding</w:t>
      </w:r>
    </w:p>
    <w:p w14:paraId="27A9B87E" w14:textId="77777777" w:rsidR="002475DE" w:rsidRPr="009E76A7" w:rsidRDefault="002475DE" w:rsidP="002475DE">
      <w:pPr>
        <w:tabs>
          <w:tab w:val="left" w:pos="13060"/>
          <w:tab w:val="right" w:pos="13958"/>
        </w:tabs>
        <w:rPr>
          <w:rFonts w:ascii="Arial" w:eastAsia="Times New Roman" w:hAnsi="Arial" w:cs="Arial"/>
          <w:sz w:val="24"/>
          <w:szCs w:val="24"/>
        </w:rPr>
      </w:pPr>
    </w:p>
    <w:p w14:paraId="35177B90"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 xml:space="preserve">4.3 The licence holder must provide and ensure the implementation of a written training policy for all staff. </w:t>
      </w:r>
      <w:r w:rsidRPr="009E76A7">
        <w:rPr>
          <w:rFonts w:ascii="Arial" w:eastAsia="Times New Roman" w:hAnsi="Arial" w:cs="Arial"/>
          <w:color w:val="0B0C0C"/>
          <w:sz w:val="24"/>
          <w:szCs w:val="24"/>
          <w:lang w:eastAsia="en-GB"/>
        </w:rPr>
        <w:t>Businesses must review and update their training policy every year. The review should include:</w:t>
      </w:r>
    </w:p>
    <w:p w14:paraId="60EC0938" w14:textId="77777777" w:rsidR="002475DE" w:rsidRPr="009E76A7" w:rsidRDefault="002475DE" w:rsidP="002475DE">
      <w:pPr>
        <w:numPr>
          <w:ilvl w:val="0"/>
          <w:numId w:val="1"/>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an annual appraisal</w:t>
      </w:r>
    </w:p>
    <w:p w14:paraId="5A2A953D" w14:textId="5F867284" w:rsidR="002475DE" w:rsidRPr="009E76A7" w:rsidRDefault="002475DE" w:rsidP="002475DE">
      <w:pPr>
        <w:numPr>
          <w:ilvl w:val="0"/>
          <w:numId w:val="1"/>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planned continued professional </w:t>
      </w:r>
      <w:proofErr w:type="gramStart"/>
      <w:r w:rsidRPr="009E76A7">
        <w:rPr>
          <w:rFonts w:ascii="Arial" w:eastAsia="Times New Roman" w:hAnsi="Arial" w:cs="Arial"/>
          <w:color w:val="0B0C0C"/>
          <w:sz w:val="24"/>
          <w:szCs w:val="24"/>
          <w:lang w:eastAsia="en-GB"/>
        </w:rPr>
        <w:t>development</w:t>
      </w:r>
      <w:proofErr w:type="gramEnd"/>
    </w:p>
    <w:p w14:paraId="6B0CE171" w14:textId="77777777" w:rsidR="00BF4C9A" w:rsidRPr="009E76A7" w:rsidRDefault="002475DE" w:rsidP="00BF4C9A">
      <w:pPr>
        <w:numPr>
          <w:ilvl w:val="0"/>
          <w:numId w:val="1"/>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recognition of any knowledge gaps</w:t>
      </w:r>
      <w:r w:rsidR="00BF4C9A" w:rsidRPr="009E76A7">
        <w:rPr>
          <w:rFonts w:ascii="Arial" w:hAnsi="Arial" w:cs="Arial"/>
          <w:b/>
          <w:bCs/>
          <w:color w:val="FF0000"/>
          <w:sz w:val="24"/>
          <w:szCs w:val="24"/>
        </w:rPr>
        <w:t xml:space="preserve"> </w:t>
      </w:r>
    </w:p>
    <w:p w14:paraId="2EAC3494" w14:textId="49F776B6" w:rsidR="002475DE" w:rsidRPr="009E76A7" w:rsidRDefault="00BF4C9A" w:rsidP="00BF4C9A">
      <w:pPr>
        <w:shd w:val="clear" w:color="auto" w:fill="FFFFFF"/>
        <w:spacing w:after="75"/>
        <w:ind w:left="1020"/>
        <w:rPr>
          <w:rFonts w:ascii="Arial" w:eastAsia="Times New Roman" w:hAnsi="Arial" w:cs="Arial"/>
          <w:color w:val="0B0C0C"/>
          <w:sz w:val="24"/>
          <w:szCs w:val="24"/>
          <w:lang w:eastAsia="en-GB"/>
        </w:rPr>
      </w:pPr>
      <w:r w:rsidRPr="00D551D2">
        <w:rPr>
          <w:rFonts w:ascii="Arial" w:hAnsi="Arial" w:cs="Arial"/>
          <w:b/>
          <w:bCs/>
          <w:sz w:val="24"/>
          <w:szCs w:val="24"/>
        </w:rPr>
        <w:t xml:space="preserve">Note: Even if you have no </w:t>
      </w:r>
      <w:proofErr w:type="gramStart"/>
      <w:r w:rsidRPr="00D551D2">
        <w:rPr>
          <w:rFonts w:ascii="Arial" w:hAnsi="Arial" w:cs="Arial"/>
          <w:b/>
          <w:bCs/>
          <w:sz w:val="24"/>
          <w:szCs w:val="24"/>
        </w:rPr>
        <w:t>staff</w:t>
      </w:r>
      <w:proofErr w:type="gramEnd"/>
      <w:r w:rsidRPr="00D551D2">
        <w:rPr>
          <w:rFonts w:ascii="Arial" w:hAnsi="Arial" w:cs="Arial"/>
          <w:b/>
          <w:bCs/>
          <w:sz w:val="24"/>
          <w:szCs w:val="24"/>
        </w:rPr>
        <w:t xml:space="preserve"> you are still required to keep a log of your Continuous Professional Development</w:t>
      </w:r>
    </w:p>
    <w:p w14:paraId="1F69EF6E" w14:textId="77777777" w:rsidR="002475DE" w:rsidRPr="009E76A7" w:rsidRDefault="002475DE" w:rsidP="002475DE">
      <w:pPr>
        <w:rPr>
          <w:rFonts w:ascii="Arial" w:eastAsia="Times New Roman" w:hAnsi="Arial" w:cs="Arial"/>
          <w:sz w:val="24"/>
          <w:szCs w:val="24"/>
          <w:bdr w:val="single" w:sz="4" w:space="0" w:color="auto"/>
        </w:rPr>
      </w:pPr>
    </w:p>
    <w:p w14:paraId="3E130463" w14:textId="77777777" w:rsidR="002475DE" w:rsidRPr="009E76A7" w:rsidRDefault="002475DE" w:rsidP="002475DE">
      <w:pPr>
        <w:rPr>
          <w:rFonts w:ascii="Arial" w:eastAsia="Times New Roman" w:hAnsi="Arial" w:cs="Arial"/>
          <w:sz w:val="24"/>
          <w:szCs w:val="24"/>
          <w:bdr w:val="single" w:sz="4" w:space="0" w:color="auto"/>
        </w:rPr>
      </w:pPr>
      <w:r w:rsidRPr="009E76A7">
        <w:rPr>
          <w:rFonts w:ascii="Arial" w:hAnsi="Arial" w:cs="Arial"/>
          <w:b/>
          <w:bCs/>
          <w:color w:val="0B0C0C"/>
          <w:sz w:val="24"/>
          <w:szCs w:val="24"/>
          <w:u w:val="single"/>
          <w:shd w:val="clear" w:color="auto" w:fill="FFFFFF"/>
        </w:rPr>
        <w:t>5.5 Procedures must be in place to make sure housing and any equipment is cleaned as often as necessary and good hygiene standards are maintained.</w:t>
      </w:r>
      <w:r w:rsidRPr="009E76A7">
        <w:rPr>
          <w:rFonts w:ascii="Arial" w:hAnsi="Arial" w:cs="Arial"/>
          <w:color w:val="0B0C0C"/>
          <w:sz w:val="24"/>
          <w:szCs w:val="24"/>
          <w:shd w:val="clear" w:color="auto" w:fill="FFFFFF"/>
        </w:rPr>
        <w:t xml:space="preserve"> The housing must be capable of being thoroughly cleaned and disinfected.</w:t>
      </w:r>
    </w:p>
    <w:p w14:paraId="7A9C10FE" w14:textId="77777777" w:rsidR="002475DE" w:rsidRPr="009E76A7" w:rsidRDefault="002475DE" w:rsidP="002475DE">
      <w:pPr>
        <w:rPr>
          <w:rFonts w:ascii="Arial" w:eastAsia="Times New Roman" w:hAnsi="Arial" w:cs="Arial"/>
          <w:sz w:val="24"/>
          <w:szCs w:val="24"/>
          <w:bdr w:val="single" w:sz="4" w:space="0" w:color="auto"/>
        </w:rPr>
      </w:pPr>
    </w:p>
    <w:p w14:paraId="5044E7F8"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b/>
          <w:bCs/>
          <w:color w:val="0B0C0C"/>
          <w:sz w:val="24"/>
          <w:szCs w:val="24"/>
          <w:u w:val="single"/>
          <w:lang w:eastAsia="en-GB"/>
        </w:rPr>
        <w:t xml:space="preserve">6.1 The animals must be provided with a suitable diet in terms of quality, </w:t>
      </w:r>
      <w:proofErr w:type="gramStart"/>
      <w:r w:rsidRPr="009E76A7">
        <w:rPr>
          <w:rFonts w:ascii="Arial" w:eastAsia="Times New Roman" w:hAnsi="Arial" w:cs="Arial"/>
          <w:b/>
          <w:bCs/>
          <w:color w:val="0B0C0C"/>
          <w:sz w:val="24"/>
          <w:szCs w:val="24"/>
          <w:u w:val="single"/>
          <w:lang w:eastAsia="en-GB"/>
        </w:rPr>
        <w:t>quantity</w:t>
      </w:r>
      <w:proofErr w:type="gramEnd"/>
      <w:r w:rsidRPr="009E76A7">
        <w:rPr>
          <w:rFonts w:ascii="Arial" w:eastAsia="Times New Roman" w:hAnsi="Arial" w:cs="Arial"/>
          <w:b/>
          <w:bCs/>
          <w:color w:val="0B0C0C"/>
          <w:sz w:val="24"/>
          <w:szCs w:val="24"/>
          <w:u w:val="single"/>
          <w:lang w:eastAsia="en-GB"/>
        </w:rPr>
        <w:t xml:space="preserve"> and frequency</w:t>
      </w:r>
      <w:r w:rsidRPr="009E76A7">
        <w:rPr>
          <w:rFonts w:ascii="Arial" w:eastAsia="Times New Roman" w:hAnsi="Arial" w:cs="Arial"/>
          <w:color w:val="0B0C0C"/>
          <w:sz w:val="24"/>
          <w:szCs w:val="24"/>
          <w:lang w:eastAsia="en-GB"/>
        </w:rPr>
        <w:t xml:space="preserve">. Any new feeds must be introduced gradually to allow the animals to adjust to them. The licence holder must be able to show how they manage the diet of pregnant </w:t>
      </w:r>
      <w:proofErr w:type="gramStart"/>
      <w:r w:rsidRPr="009E76A7">
        <w:rPr>
          <w:rFonts w:ascii="Arial" w:eastAsia="Times New Roman" w:hAnsi="Arial" w:cs="Arial"/>
          <w:color w:val="0B0C0C"/>
          <w:sz w:val="24"/>
          <w:szCs w:val="24"/>
          <w:lang w:eastAsia="en-GB"/>
        </w:rPr>
        <w:t>bitches</w:t>
      </w:r>
      <w:proofErr w:type="gramEnd"/>
      <w:r w:rsidRPr="009E76A7">
        <w:rPr>
          <w:rFonts w:ascii="Arial" w:eastAsia="Times New Roman" w:hAnsi="Arial" w:cs="Arial"/>
          <w:color w:val="0B0C0C"/>
          <w:sz w:val="24"/>
          <w:szCs w:val="24"/>
          <w:lang w:eastAsia="en-GB"/>
        </w:rPr>
        <w:t xml:space="preserve"> and have an appropriate procedure in place for doing so.</w:t>
      </w:r>
    </w:p>
    <w:p w14:paraId="7E83ED22" w14:textId="77777777" w:rsidR="002475DE" w:rsidRPr="009E76A7" w:rsidRDefault="002475DE" w:rsidP="002475DE">
      <w:pPr>
        <w:rPr>
          <w:rFonts w:ascii="Arial" w:eastAsia="Times New Roman" w:hAnsi="Arial" w:cs="Arial"/>
          <w:sz w:val="24"/>
          <w:szCs w:val="24"/>
          <w:bdr w:val="single" w:sz="4" w:space="0" w:color="auto"/>
        </w:rPr>
      </w:pPr>
    </w:p>
    <w:p w14:paraId="262D1B9A"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7.1 Active and effective environmental enrichment must be provided to the animals in inside and outside environments.</w:t>
      </w:r>
      <w:r w:rsidRPr="009E76A7">
        <w:rPr>
          <w:rFonts w:ascii="Arial" w:eastAsia="Times New Roman" w:hAnsi="Arial" w:cs="Arial"/>
          <w:b/>
          <w:bCs/>
          <w:color w:val="0B0C0C"/>
          <w:sz w:val="24"/>
          <w:szCs w:val="24"/>
          <w:lang w:eastAsia="en-GB"/>
        </w:rPr>
        <w:t xml:space="preserve"> </w:t>
      </w:r>
      <w:r w:rsidRPr="009E76A7">
        <w:rPr>
          <w:rFonts w:ascii="Arial" w:eastAsia="Times New Roman" w:hAnsi="Arial" w:cs="Arial"/>
          <w:color w:val="0B0C0C"/>
          <w:sz w:val="24"/>
          <w:szCs w:val="24"/>
          <w:lang w:eastAsia="en-GB"/>
        </w:rPr>
        <w:t>A facility must create a written programme that shows how they provide an enriching environment both inside and outside.</w:t>
      </w:r>
      <w:r w:rsidRPr="009E76A7">
        <w:rPr>
          <w:rFonts w:ascii="Arial" w:eastAsia="Times New Roman" w:hAnsi="Arial" w:cs="Arial"/>
          <w:b/>
          <w:bCs/>
          <w:color w:val="0B0C0C"/>
          <w:sz w:val="24"/>
          <w:szCs w:val="24"/>
          <w:lang w:eastAsia="en-GB"/>
        </w:rPr>
        <w:t xml:space="preserve"> </w:t>
      </w:r>
      <w:r w:rsidRPr="009E76A7">
        <w:rPr>
          <w:rFonts w:ascii="Arial" w:eastAsia="Times New Roman" w:hAnsi="Arial" w:cs="Arial"/>
          <w:color w:val="0B0C0C"/>
          <w:sz w:val="24"/>
          <w:szCs w:val="24"/>
          <w:lang w:eastAsia="en-GB"/>
        </w:rPr>
        <w:t>The enrichment programme must include:</w:t>
      </w:r>
    </w:p>
    <w:p w14:paraId="2B88AC4D" w14:textId="77777777" w:rsidR="002475DE" w:rsidRPr="009E76A7" w:rsidRDefault="002475DE" w:rsidP="002475DE">
      <w:pPr>
        <w:numPr>
          <w:ilvl w:val="0"/>
          <w:numId w:val="3"/>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grooming</w:t>
      </w:r>
    </w:p>
    <w:p w14:paraId="3546D925" w14:textId="77777777" w:rsidR="002475DE" w:rsidRPr="009E76A7" w:rsidRDefault="002475DE" w:rsidP="002475DE">
      <w:pPr>
        <w:numPr>
          <w:ilvl w:val="0"/>
          <w:numId w:val="3"/>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socialisation</w:t>
      </w:r>
    </w:p>
    <w:p w14:paraId="7A052BBE" w14:textId="77777777" w:rsidR="002475DE" w:rsidRPr="009E76A7" w:rsidRDefault="002475DE" w:rsidP="002475DE">
      <w:pPr>
        <w:numPr>
          <w:ilvl w:val="0"/>
          <w:numId w:val="3"/>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play</w:t>
      </w:r>
    </w:p>
    <w:p w14:paraId="336C06EB" w14:textId="77777777" w:rsidR="002475DE" w:rsidRPr="009E76A7" w:rsidRDefault="002475DE" w:rsidP="002475DE">
      <w:pPr>
        <w:rPr>
          <w:rFonts w:ascii="Arial" w:eastAsia="Times New Roman" w:hAnsi="Arial" w:cs="Arial"/>
          <w:sz w:val="24"/>
          <w:szCs w:val="24"/>
          <w:bdr w:val="single" w:sz="4" w:space="0" w:color="auto"/>
        </w:rPr>
      </w:pPr>
    </w:p>
    <w:p w14:paraId="5252389E"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b/>
          <w:bCs/>
          <w:color w:val="0B0C0C"/>
          <w:sz w:val="24"/>
          <w:szCs w:val="24"/>
          <w:u w:val="single"/>
          <w:lang w:eastAsia="en-GB"/>
        </w:rPr>
        <w:lastRenderedPageBreak/>
        <w:t xml:space="preserve">8.1 All people responsible for the care of the animals must be competent in the appropriate handling of each animal to protect it from pain, suffering, </w:t>
      </w:r>
      <w:proofErr w:type="gramStart"/>
      <w:r w:rsidRPr="009E76A7">
        <w:rPr>
          <w:rFonts w:ascii="Arial" w:eastAsia="Times New Roman" w:hAnsi="Arial" w:cs="Arial"/>
          <w:b/>
          <w:bCs/>
          <w:color w:val="0B0C0C"/>
          <w:sz w:val="24"/>
          <w:szCs w:val="24"/>
          <w:u w:val="single"/>
          <w:lang w:eastAsia="en-GB"/>
        </w:rPr>
        <w:t>injury</w:t>
      </w:r>
      <w:proofErr w:type="gramEnd"/>
      <w:r w:rsidRPr="009E76A7">
        <w:rPr>
          <w:rFonts w:ascii="Arial" w:eastAsia="Times New Roman" w:hAnsi="Arial" w:cs="Arial"/>
          <w:b/>
          <w:bCs/>
          <w:color w:val="0B0C0C"/>
          <w:sz w:val="24"/>
          <w:szCs w:val="24"/>
          <w:u w:val="single"/>
          <w:lang w:eastAsia="en-GB"/>
        </w:rPr>
        <w:t xml:space="preserve"> or disease.</w:t>
      </w:r>
      <w:r w:rsidRPr="009E76A7">
        <w:rPr>
          <w:rFonts w:ascii="Arial" w:eastAsia="Times New Roman" w:hAnsi="Arial" w:cs="Arial"/>
          <w:b/>
          <w:bCs/>
          <w:color w:val="0B0C0C"/>
          <w:sz w:val="24"/>
          <w:szCs w:val="24"/>
          <w:lang w:eastAsia="en-GB"/>
        </w:rPr>
        <w:t xml:space="preserve"> </w:t>
      </w:r>
      <w:r w:rsidRPr="009E76A7">
        <w:rPr>
          <w:rFonts w:ascii="Arial" w:eastAsia="Times New Roman" w:hAnsi="Arial" w:cs="Arial"/>
          <w:color w:val="0B0C0C"/>
          <w:sz w:val="24"/>
          <w:szCs w:val="24"/>
          <w:lang w:eastAsia="en-GB"/>
        </w:rPr>
        <w:t>A protocol must be in place for dealing with difficult dogs. This needs to include members of staff trained in dog handling and the use of appropriate equipment.</w:t>
      </w:r>
    </w:p>
    <w:p w14:paraId="3752D7AC"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p>
    <w:p w14:paraId="1E5F84FB" w14:textId="77777777" w:rsid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 xml:space="preserve">8.2 The animals must be kept separately or in suitable compatible social groups appropriate to the species and individual animals. </w:t>
      </w:r>
    </w:p>
    <w:p w14:paraId="0028A5E6" w14:textId="010E5856"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No animals from a social species may be isolated or separated from others of their species for any longer than is necessary. A policy must be in place for monitoring the introduction of new dogs to other dogs in either domestic or kennel environments. This is to avoid stress to either the new or resident animals.</w:t>
      </w:r>
    </w:p>
    <w:p w14:paraId="327115D0" w14:textId="77777777" w:rsidR="002475DE" w:rsidRPr="009E76A7" w:rsidRDefault="002475DE" w:rsidP="002475DE">
      <w:pPr>
        <w:rPr>
          <w:rFonts w:ascii="Arial" w:eastAsia="Times New Roman" w:hAnsi="Arial" w:cs="Arial"/>
          <w:sz w:val="24"/>
          <w:szCs w:val="24"/>
          <w:bdr w:val="single" w:sz="4" w:space="0" w:color="auto"/>
        </w:rPr>
      </w:pPr>
    </w:p>
    <w:p w14:paraId="375E9B51"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b/>
          <w:bCs/>
          <w:color w:val="0B0C0C"/>
          <w:sz w:val="24"/>
          <w:szCs w:val="24"/>
          <w:u w:val="single"/>
          <w:lang w:eastAsia="en-GB"/>
        </w:rPr>
        <w:t>9.1 Written procedures</w:t>
      </w:r>
      <w:r w:rsidRPr="009E76A7">
        <w:rPr>
          <w:rFonts w:ascii="Arial" w:eastAsia="Times New Roman" w:hAnsi="Arial" w:cs="Arial"/>
          <w:color w:val="0B0C0C"/>
          <w:sz w:val="24"/>
          <w:szCs w:val="24"/>
          <w:lang w:eastAsia="en-GB"/>
        </w:rPr>
        <w:t xml:space="preserve"> must:</w:t>
      </w:r>
    </w:p>
    <w:p w14:paraId="4379309E"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 be in place and implemented, covering</w:t>
      </w:r>
    </w:p>
    <w:p w14:paraId="1B4AEE19"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w:t>
      </w:r>
      <w:proofErr w:type="spellStart"/>
      <w:r w:rsidRPr="009E76A7">
        <w:rPr>
          <w:rFonts w:ascii="Arial" w:eastAsia="Times New Roman" w:hAnsi="Arial" w:cs="Arial"/>
          <w:b/>
          <w:bCs/>
          <w:color w:val="0B0C0C"/>
          <w:sz w:val="24"/>
          <w:szCs w:val="24"/>
          <w:u w:val="single"/>
          <w:lang w:eastAsia="en-GB"/>
        </w:rPr>
        <w:t>i</w:t>
      </w:r>
      <w:proofErr w:type="spellEnd"/>
      <w:r w:rsidRPr="009E76A7">
        <w:rPr>
          <w:rFonts w:ascii="Arial" w:eastAsia="Times New Roman" w:hAnsi="Arial" w:cs="Arial"/>
          <w:b/>
          <w:bCs/>
          <w:color w:val="0B0C0C"/>
          <w:sz w:val="24"/>
          <w:szCs w:val="24"/>
          <w:u w:val="single"/>
          <w:lang w:eastAsia="en-GB"/>
        </w:rPr>
        <w:t>) feeding regimes</w:t>
      </w:r>
    </w:p>
    <w:p w14:paraId="249D009D"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(ii) cleaning regimes</w:t>
      </w:r>
    </w:p>
    <w:p w14:paraId="362D3E1C"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(iii) transportation</w:t>
      </w:r>
    </w:p>
    <w:p w14:paraId="00B47F0F"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(iv) the prevention of, and control of the spread of, disease</w:t>
      </w:r>
    </w:p>
    <w:p w14:paraId="277B0F7C"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(v) monitoring and ensuring the health and welfare of all the animals</w:t>
      </w:r>
    </w:p>
    <w:p w14:paraId="370DC1E5"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(vi) the death or escape of an animal (including the storage of carcasses)</w:t>
      </w:r>
    </w:p>
    <w:p w14:paraId="25D435DD"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color w:val="0B0C0C"/>
          <w:sz w:val="24"/>
          <w:szCs w:val="24"/>
          <w:lang w:eastAsia="en-GB"/>
        </w:rPr>
        <w:t>(b) be in place, covering the care of the animals following the suspension or revocation of the licence or during and following an emergency</w:t>
      </w:r>
    </w:p>
    <w:p w14:paraId="59231BFA" w14:textId="77777777" w:rsidR="002475DE" w:rsidRPr="009E76A7" w:rsidRDefault="002475DE" w:rsidP="002475DE">
      <w:pPr>
        <w:rPr>
          <w:rFonts w:ascii="Arial" w:eastAsia="Times New Roman" w:hAnsi="Arial" w:cs="Arial"/>
          <w:sz w:val="24"/>
          <w:szCs w:val="24"/>
          <w:bdr w:val="single" w:sz="4" w:space="0" w:color="auto"/>
        </w:rPr>
      </w:pPr>
    </w:p>
    <w:p w14:paraId="32F5249B"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b/>
          <w:bCs/>
          <w:color w:val="0B0C0C"/>
          <w:sz w:val="24"/>
          <w:szCs w:val="24"/>
          <w:u w:val="single"/>
          <w:lang w:eastAsia="en-GB"/>
        </w:rPr>
        <w:t>10.1 A written emergency plan</w:t>
      </w:r>
      <w:r w:rsidRPr="009E76A7">
        <w:rPr>
          <w:rFonts w:ascii="Arial" w:eastAsia="Times New Roman" w:hAnsi="Arial" w:cs="Arial"/>
          <w:color w:val="0B0C0C"/>
          <w:sz w:val="24"/>
          <w:szCs w:val="24"/>
          <w:lang w:eastAsia="en-GB"/>
        </w:rPr>
        <w:t>,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018A1F89"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An emergency drill programme must be in place with annual testing, or as determined by fire risk assessments. All new members of staff must have an emergency drill as part of their induction programme.</w:t>
      </w:r>
    </w:p>
    <w:p w14:paraId="2AE87A5A"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There must be a plan to house the dogs should the premises become uninhabitable.</w:t>
      </w:r>
    </w:p>
    <w:p w14:paraId="33AA8F49"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There must be a written policy in place for dealing with emergencies, including extremes of hot and cold temperatures and abnormal weather conditions.</w:t>
      </w:r>
    </w:p>
    <w:p w14:paraId="3147B887"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There must be an effective contingency plan for:</w:t>
      </w:r>
    </w:p>
    <w:p w14:paraId="277EDC70" w14:textId="77777777" w:rsidR="002475DE" w:rsidRPr="009E76A7" w:rsidRDefault="002475DE" w:rsidP="002475DE">
      <w:pPr>
        <w:numPr>
          <w:ilvl w:val="0"/>
          <w:numId w:val="6"/>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essential heating</w:t>
      </w:r>
    </w:p>
    <w:p w14:paraId="48DB7829" w14:textId="77777777" w:rsidR="002475DE" w:rsidRPr="009E76A7" w:rsidRDefault="002475DE" w:rsidP="002475DE">
      <w:pPr>
        <w:numPr>
          <w:ilvl w:val="0"/>
          <w:numId w:val="6"/>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ventilation</w:t>
      </w:r>
    </w:p>
    <w:p w14:paraId="269D9952" w14:textId="77777777" w:rsidR="002475DE" w:rsidRDefault="002475DE" w:rsidP="002475DE">
      <w:pPr>
        <w:numPr>
          <w:ilvl w:val="0"/>
          <w:numId w:val="6"/>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aeration and filtration systems</w:t>
      </w:r>
    </w:p>
    <w:p w14:paraId="4EBFB90F" w14:textId="77777777" w:rsidR="009E76A7" w:rsidRDefault="009E76A7" w:rsidP="009E76A7">
      <w:pPr>
        <w:shd w:val="clear" w:color="auto" w:fill="FFFFFF"/>
        <w:spacing w:after="75"/>
        <w:rPr>
          <w:rFonts w:ascii="Arial" w:eastAsia="Times New Roman" w:hAnsi="Arial" w:cs="Arial"/>
          <w:color w:val="0B0C0C"/>
          <w:sz w:val="24"/>
          <w:szCs w:val="24"/>
          <w:lang w:eastAsia="en-GB"/>
        </w:rPr>
      </w:pPr>
    </w:p>
    <w:p w14:paraId="13506B1A" w14:textId="77777777" w:rsidR="009E76A7" w:rsidRPr="009E76A7" w:rsidRDefault="009E76A7" w:rsidP="009E76A7">
      <w:pPr>
        <w:shd w:val="clear" w:color="auto" w:fill="FFFFFF"/>
        <w:spacing w:after="75"/>
        <w:rPr>
          <w:rFonts w:ascii="Arial" w:eastAsia="Times New Roman" w:hAnsi="Arial" w:cs="Arial"/>
          <w:color w:val="0B0C0C"/>
          <w:sz w:val="24"/>
          <w:szCs w:val="24"/>
          <w:lang w:eastAsia="en-GB"/>
        </w:rPr>
      </w:pPr>
    </w:p>
    <w:p w14:paraId="070FA779"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lastRenderedPageBreak/>
        <w:t>10.2 The plan must include details of the emergency measures to be taken for the extrication of the animals should the premises become uninhabitable and an emergency telephone list that includes the fire service and police.</w:t>
      </w:r>
    </w:p>
    <w:p w14:paraId="667D182A" w14:textId="0F298796" w:rsidR="006B3913" w:rsidRPr="009E76A7" w:rsidRDefault="006B3913" w:rsidP="006B3913">
      <w:pPr>
        <w:spacing w:after="160" w:line="259" w:lineRule="auto"/>
        <w:ind w:left="720"/>
        <w:contextualSpacing/>
        <w:rPr>
          <w:rFonts w:ascii="Arial" w:hAnsi="Arial" w:cs="Arial"/>
          <w:bCs/>
          <w:sz w:val="24"/>
          <w:szCs w:val="24"/>
        </w:rPr>
      </w:pPr>
      <w:bookmarkStart w:id="0" w:name="_Hlk109827375"/>
      <w:r w:rsidRPr="00D551D2">
        <w:rPr>
          <w:rFonts w:ascii="Arial" w:hAnsi="Arial" w:cs="Arial"/>
          <w:b/>
          <w:sz w:val="24"/>
          <w:szCs w:val="24"/>
        </w:rPr>
        <w:t>Note: Your</w:t>
      </w:r>
      <w:r w:rsidRPr="00D551D2">
        <w:rPr>
          <w:rFonts w:ascii="Arial" w:hAnsi="Arial" w:cs="Arial"/>
          <w:b/>
          <w:bCs/>
          <w:sz w:val="24"/>
          <w:szCs w:val="24"/>
        </w:rPr>
        <w:t xml:space="preserve"> emergency plan should be </w:t>
      </w:r>
      <w:proofErr w:type="gramStart"/>
      <w:r w:rsidRPr="00D551D2">
        <w:rPr>
          <w:rFonts w:ascii="Arial" w:hAnsi="Arial" w:cs="Arial"/>
          <w:b/>
          <w:bCs/>
          <w:sz w:val="24"/>
          <w:szCs w:val="24"/>
        </w:rPr>
        <w:t>cover</w:t>
      </w:r>
      <w:proofErr w:type="gramEnd"/>
      <w:r w:rsidRPr="00D551D2">
        <w:rPr>
          <w:rFonts w:ascii="Arial" w:hAnsi="Arial" w:cs="Arial"/>
          <w:b/>
          <w:bCs/>
          <w:sz w:val="24"/>
          <w:szCs w:val="24"/>
        </w:rPr>
        <w:t xml:space="preserve"> all the requirements stated above</w:t>
      </w:r>
    </w:p>
    <w:bookmarkEnd w:id="0"/>
    <w:p w14:paraId="7E9887C6" w14:textId="77777777" w:rsidR="002475DE" w:rsidRPr="009E76A7" w:rsidRDefault="002475DE" w:rsidP="002475DE">
      <w:pPr>
        <w:rPr>
          <w:rFonts w:ascii="Arial" w:eastAsia="Times New Roman" w:hAnsi="Arial" w:cs="Arial"/>
          <w:sz w:val="24"/>
          <w:szCs w:val="24"/>
          <w:bdr w:val="single" w:sz="4" w:space="0" w:color="auto"/>
        </w:rPr>
      </w:pPr>
    </w:p>
    <w:p w14:paraId="3C9DA753" w14:textId="77777777" w:rsidR="002475DE" w:rsidRPr="009E76A7" w:rsidRDefault="002475DE" w:rsidP="002475DE">
      <w:pPr>
        <w:rPr>
          <w:rFonts w:ascii="Arial" w:eastAsia="Times New Roman" w:hAnsi="Arial" w:cs="Arial"/>
          <w:sz w:val="24"/>
          <w:szCs w:val="24"/>
          <w:bdr w:val="single" w:sz="4" w:space="0" w:color="auto"/>
        </w:rPr>
      </w:pPr>
    </w:p>
    <w:p w14:paraId="0728E051" w14:textId="77777777" w:rsidR="002475DE" w:rsidRP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b/>
          <w:bCs/>
          <w:color w:val="0B0C0C"/>
          <w:sz w:val="24"/>
          <w:szCs w:val="24"/>
          <w:u w:val="single"/>
          <w:lang w:eastAsia="en-GB"/>
        </w:rPr>
        <w:t>4.1 The licence holder must implement and be able to demonstrate the use of a documented socialisation and habituation programme for the puppies</w:t>
      </w:r>
      <w:r w:rsidRPr="009E76A7">
        <w:rPr>
          <w:rFonts w:ascii="Arial" w:eastAsia="Times New Roman" w:hAnsi="Arial" w:cs="Arial"/>
          <w:color w:val="0B0C0C"/>
          <w:sz w:val="24"/>
          <w:szCs w:val="24"/>
          <w:lang w:eastAsia="en-GB"/>
        </w:rPr>
        <w:t>. The facility must have in place an adequate programme to socialise puppies and prepare them for life in the environment they will live in. Procedures must be available so that all staff know how to appropriately socialise puppies.</w:t>
      </w:r>
    </w:p>
    <w:p w14:paraId="463229A4" w14:textId="77777777" w:rsidR="002475DE" w:rsidRPr="009E76A7" w:rsidRDefault="002475DE" w:rsidP="002475DE">
      <w:pPr>
        <w:shd w:val="clear" w:color="auto" w:fill="FFFFFF"/>
        <w:spacing w:before="300" w:after="30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If </w:t>
      </w:r>
      <w:proofErr w:type="gramStart"/>
      <w:r w:rsidRPr="009E76A7">
        <w:rPr>
          <w:rFonts w:ascii="Arial" w:eastAsia="Times New Roman" w:hAnsi="Arial" w:cs="Arial"/>
          <w:color w:val="0B0C0C"/>
          <w:sz w:val="24"/>
          <w:szCs w:val="24"/>
          <w:lang w:eastAsia="en-GB"/>
        </w:rPr>
        <w:t>bitches</w:t>
      </w:r>
      <w:proofErr w:type="gramEnd"/>
      <w:r w:rsidRPr="009E76A7">
        <w:rPr>
          <w:rFonts w:ascii="Arial" w:eastAsia="Times New Roman" w:hAnsi="Arial" w:cs="Arial"/>
          <w:color w:val="0B0C0C"/>
          <w:sz w:val="24"/>
          <w:szCs w:val="24"/>
          <w:lang w:eastAsia="en-GB"/>
        </w:rPr>
        <w:t xml:space="preserve"> are anxious or aggressive when their puppies are approached, this programme must be gradual.</w:t>
      </w:r>
    </w:p>
    <w:p w14:paraId="0D74447C"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5.3 Procedures must be in place for dealing with dogs that show abnormal behaviour.</w:t>
      </w:r>
      <w:r w:rsidRPr="009E76A7">
        <w:rPr>
          <w:rFonts w:ascii="Arial" w:eastAsia="Times New Roman" w:hAnsi="Arial" w:cs="Arial"/>
          <w:color w:val="0B0C0C"/>
          <w:sz w:val="24"/>
          <w:szCs w:val="24"/>
          <w:lang w:eastAsia="en-GB"/>
        </w:rPr>
        <w:t xml:space="preserve"> These procedures will include people competent in understanding and handling difficult dogs and the use of appropriate equipment. Professional advice must be sought as </w:t>
      </w:r>
      <w:proofErr w:type="gramStart"/>
      <w:r w:rsidRPr="009E76A7">
        <w:rPr>
          <w:rFonts w:ascii="Arial" w:eastAsia="Times New Roman" w:hAnsi="Arial" w:cs="Arial"/>
          <w:color w:val="0B0C0C"/>
          <w:sz w:val="24"/>
          <w:szCs w:val="24"/>
          <w:lang w:eastAsia="en-GB"/>
        </w:rPr>
        <w:t>necessary</w:t>
      </w:r>
      <w:proofErr w:type="gramEnd"/>
      <w:r w:rsidRPr="009E76A7">
        <w:rPr>
          <w:rFonts w:ascii="Arial" w:eastAsia="Times New Roman" w:hAnsi="Arial" w:cs="Arial"/>
          <w:color w:val="0B0C0C"/>
          <w:sz w:val="24"/>
          <w:szCs w:val="24"/>
          <w:lang w:eastAsia="en-GB"/>
        </w:rPr>
        <w:t xml:space="preserve"> and any advice applied.</w:t>
      </w:r>
    </w:p>
    <w:p w14:paraId="4073FC99" w14:textId="77777777" w:rsidR="002475DE" w:rsidRPr="009E76A7" w:rsidRDefault="002475DE" w:rsidP="002475DE">
      <w:pPr>
        <w:rPr>
          <w:rFonts w:ascii="Arial" w:eastAsia="Times New Roman" w:hAnsi="Arial" w:cs="Arial"/>
          <w:sz w:val="24"/>
          <w:szCs w:val="24"/>
          <w:bdr w:val="single" w:sz="4" w:space="0" w:color="auto"/>
        </w:rPr>
      </w:pPr>
    </w:p>
    <w:p w14:paraId="3CAE5239" w14:textId="77777777"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b/>
          <w:bCs/>
          <w:color w:val="0B0C0C"/>
          <w:sz w:val="24"/>
          <w:szCs w:val="24"/>
          <w:u w:val="single"/>
          <w:lang w:eastAsia="en-GB"/>
        </w:rPr>
        <w:t>6.12 A preventative healthcare plan agreed with the vet with whom the licence holder has registered under paragraph 9(8) of Schedule 2 must be implemented.</w:t>
      </w:r>
    </w:p>
    <w:p w14:paraId="752311FA" w14:textId="77777777" w:rsidR="009E76A7" w:rsidRDefault="002475DE" w:rsidP="002475DE">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The facility’s appointed vet must be </w:t>
      </w:r>
      <w:r w:rsidR="009E76A7" w:rsidRPr="009E76A7">
        <w:rPr>
          <w:rFonts w:ascii="Arial" w:eastAsia="Times New Roman" w:hAnsi="Arial" w:cs="Arial"/>
          <w:color w:val="0B0C0C"/>
          <w:sz w:val="24"/>
          <w:szCs w:val="24"/>
          <w:lang w:eastAsia="en-GB"/>
        </w:rPr>
        <w:t>consulted,</w:t>
      </w:r>
      <w:r w:rsidRPr="009E76A7">
        <w:rPr>
          <w:rFonts w:ascii="Arial" w:eastAsia="Times New Roman" w:hAnsi="Arial" w:cs="Arial"/>
          <w:color w:val="0B0C0C"/>
          <w:sz w:val="24"/>
          <w:szCs w:val="24"/>
          <w:lang w:eastAsia="en-GB"/>
        </w:rPr>
        <w:t xml:space="preserve"> and a written health plan provided</w:t>
      </w:r>
      <w:r w:rsidR="009E76A7">
        <w:rPr>
          <w:rFonts w:ascii="Arial" w:eastAsia="Times New Roman" w:hAnsi="Arial" w:cs="Arial"/>
          <w:color w:val="0B0C0C"/>
          <w:sz w:val="24"/>
          <w:szCs w:val="24"/>
          <w:lang w:eastAsia="en-GB"/>
        </w:rPr>
        <w:t xml:space="preserve"> and agreed</w:t>
      </w:r>
      <w:r w:rsidRPr="009E76A7">
        <w:rPr>
          <w:rFonts w:ascii="Arial" w:eastAsia="Times New Roman" w:hAnsi="Arial" w:cs="Arial"/>
          <w:color w:val="0B0C0C"/>
          <w:sz w:val="24"/>
          <w:szCs w:val="24"/>
          <w:lang w:eastAsia="en-GB"/>
        </w:rPr>
        <w:t>.</w:t>
      </w:r>
      <w:r w:rsidR="009E76A7">
        <w:rPr>
          <w:rFonts w:ascii="Arial" w:eastAsia="Times New Roman" w:hAnsi="Arial" w:cs="Arial"/>
          <w:color w:val="0B0C0C"/>
          <w:sz w:val="24"/>
          <w:szCs w:val="24"/>
          <w:lang w:eastAsia="en-GB"/>
        </w:rPr>
        <w:t xml:space="preserve"> Plan must be signed by the vet or have practice stamp to confirm agreement in place. </w:t>
      </w:r>
    </w:p>
    <w:p w14:paraId="069529FB" w14:textId="5D7590FD" w:rsidR="002475DE" w:rsidRPr="009E76A7" w:rsidRDefault="002475DE" w:rsidP="002475DE">
      <w:pPr>
        <w:shd w:val="clear" w:color="auto" w:fill="FFFFFF"/>
        <w:rPr>
          <w:rFonts w:ascii="Arial" w:eastAsia="Times New Roman" w:hAnsi="Arial" w:cs="Arial"/>
          <w:b/>
          <w:bCs/>
          <w:color w:val="0B0C0C"/>
          <w:sz w:val="24"/>
          <w:szCs w:val="24"/>
          <w:u w:val="single"/>
          <w:lang w:eastAsia="en-GB"/>
        </w:rPr>
      </w:pPr>
      <w:r w:rsidRPr="009E76A7">
        <w:rPr>
          <w:rFonts w:ascii="Arial" w:eastAsia="Times New Roman" w:hAnsi="Arial" w:cs="Arial"/>
          <w:color w:val="0B0C0C"/>
          <w:sz w:val="24"/>
          <w:szCs w:val="24"/>
          <w:lang w:eastAsia="en-GB"/>
        </w:rPr>
        <w:t>This must include:</w:t>
      </w:r>
    </w:p>
    <w:p w14:paraId="23782A6C" w14:textId="77777777" w:rsidR="002475DE" w:rsidRPr="009E76A7" w:rsidRDefault="002475DE" w:rsidP="002475DE">
      <w:pPr>
        <w:numPr>
          <w:ilvl w:val="0"/>
          <w:numId w:val="7"/>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vaccination</w:t>
      </w:r>
    </w:p>
    <w:p w14:paraId="54003977" w14:textId="77777777" w:rsidR="002475DE" w:rsidRPr="009E76A7" w:rsidRDefault="002475DE" w:rsidP="002475DE">
      <w:pPr>
        <w:numPr>
          <w:ilvl w:val="0"/>
          <w:numId w:val="7"/>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internal and external parasite control</w:t>
      </w:r>
    </w:p>
    <w:p w14:paraId="27A967F8" w14:textId="77777777" w:rsidR="002475DE" w:rsidRPr="009E76A7" w:rsidRDefault="002475DE" w:rsidP="002475DE">
      <w:pPr>
        <w:numPr>
          <w:ilvl w:val="0"/>
          <w:numId w:val="7"/>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monitoring of weight</w:t>
      </w:r>
    </w:p>
    <w:p w14:paraId="769D1F28" w14:textId="603A89AE" w:rsidR="00642037" w:rsidRPr="009E76A7" w:rsidRDefault="002475DE" w:rsidP="002475DE">
      <w:pPr>
        <w:numPr>
          <w:ilvl w:val="0"/>
          <w:numId w:val="7"/>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body condition </w:t>
      </w:r>
      <w:proofErr w:type="gramStart"/>
      <w:r w:rsidRPr="009E76A7">
        <w:rPr>
          <w:rFonts w:ascii="Arial" w:eastAsia="Times New Roman" w:hAnsi="Arial" w:cs="Arial"/>
          <w:color w:val="0B0C0C"/>
          <w:sz w:val="24"/>
          <w:szCs w:val="24"/>
          <w:lang w:eastAsia="en-GB"/>
        </w:rPr>
        <w:t>score</w:t>
      </w:r>
      <w:proofErr w:type="gramEnd"/>
    </w:p>
    <w:p w14:paraId="4ACB58A2" w14:textId="77777777" w:rsidR="002475DE" w:rsidRPr="009E76A7" w:rsidRDefault="002475DE" w:rsidP="002475DE">
      <w:pPr>
        <w:rPr>
          <w:rFonts w:ascii="Arial" w:eastAsia="Times New Roman" w:hAnsi="Arial" w:cs="Arial"/>
          <w:sz w:val="24"/>
          <w:szCs w:val="24"/>
          <w:bdr w:val="single" w:sz="4" w:space="0" w:color="auto"/>
        </w:rPr>
      </w:pPr>
    </w:p>
    <w:p w14:paraId="76141B9C" w14:textId="77777777" w:rsidR="002475DE" w:rsidRPr="009E76A7" w:rsidRDefault="002475DE" w:rsidP="002475DE">
      <w:pPr>
        <w:spacing w:after="160" w:line="259" w:lineRule="auto"/>
        <w:jc w:val="center"/>
        <w:rPr>
          <w:rFonts w:ascii="Arial" w:hAnsi="Arial" w:cs="Arial"/>
          <w:b/>
          <w:bCs/>
          <w:sz w:val="24"/>
          <w:szCs w:val="24"/>
        </w:rPr>
      </w:pPr>
      <w:r w:rsidRPr="009E76A7">
        <w:rPr>
          <w:rFonts w:ascii="Arial" w:hAnsi="Arial" w:cs="Arial"/>
          <w:b/>
          <w:bCs/>
          <w:sz w:val="24"/>
          <w:szCs w:val="24"/>
        </w:rPr>
        <w:t>Records to be kept by operator and will be checked during inspections:</w:t>
      </w:r>
    </w:p>
    <w:p w14:paraId="7C742AED" w14:textId="77777777" w:rsidR="002475DE" w:rsidRPr="009E76A7" w:rsidRDefault="002475DE" w:rsidP="002475DE">
      <w:pPr>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2475DE" w:rsidRPr="009E76A7" w14:paraId="1415C75B" w14:textId="77777777" w:rsidTr="004A7DD2">
        <w:tc>
          <w:tcPr>
            <w:tcW w:w="2122" w:type="dxa"/>
          </w:tcPr>
          <w:p w14:paraId="0F9FBEA9" w14:textId="77777777" w:rsidR="002475DE" w:rsidRPr="009E76A7" w:rsidRDefault="002475DE" w:rsidP="004A7DD2">
            <w:pPr>
              <w:rPr>
                <w:rFonts w:ascii="Arial" w:hAnsi="Arial" w:cs="Arial"/>
                <w:sz w:val="24"/>
                <w:szCs w:val="24"/>
              </w:rPr>
            </w:pPr>
            <w:r w:rsidRPr="009E76A7">
              <w:rPr>
                <w:rFonts w:ascii="Arial" w:hAnsi="Arial" w:cs="Arial"/>
                <w:b/>
                <w:bCs/>
                <w:sz w:val="24"/>
                <w:szCs w:val="24"/>
              </w:rPr>
              <w:t>Condition</w:t>
            </w:r>
          </w:p>
        </w:tc>
        <w:tc>
          <w:tcPr>
            <w:tcW w:w="7852" w:type="dxa"/>
          </w:tcPr>
          <w:p w14:paraId="7E6216E8" w14:textId="77777777" w:rsidR="002475DE" w:rsidRPr="009E76A7" w:rsidRDefault="002475DE" w:rsidP="004A7DD2">
            <w:pPr>
              <w:rPr>
                <w:rFonts w:ascii="Arial" w:hAnsi="Arial" w:cs="Arial"/>
                <w:sz w:val="24"/>
                <w:szCs w:val="24"/>
              </w:rPr>
            </w:pPr>
            <w:r w:rsidRPr="009E76A7">
              <w:rPr>
                <w:rFonts w:ascii="Arial" w:hAnsi="Arial" w:cs="Arial"/>
                <w:b/>
                <w:bCs/>
                <w:sz w:val="24"/>
                <w:szCs w:val="24"/>
              </w:rPr>
              <w:t>Details of what to record</w:t>
            </w:r>
          </w:p>
        </w:tc>
      </w:tr>
      <w:tr w:rsidR="002475DE" w:rsidRPr="009E76A7" w14:paraId="2D1F4534" w14:textId="77777777" w:rsidTr="004A7DD2">
        <w:tc>
          <w:tcPr>
            <w:tcW w:w="2122" w:type="dxa"/>
          </w:tcPr>
          <w:p w14:paraId="228DB851"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4.2</w:t>
            </w:r>
          </w:p>
        </w:tc>
        <w:tc>
          <w:tcPr>
            <w:tcW w:w="7852" w:type="dxa"/>
          </w:tcPr>
          <w:p w14:paraId="31E4AF21" w14:textId="77777777" w:rsidR="002475DE" w:rsidRPr="009E76A7" w:rsidRDefault="002475DE" w:rsidP="004A7DD2">
            <w:pPr>
              <w:rPr>
                <w:rFonts w:ascii="Arial" w:hAnsi="Arial" w:cs="Arial"/>
                <w:sz w:val="24"/>
                <w:szCs w:val="24"/>
              </w:rPr>
            </w:pPr>
            <w:r w:rsidRPr="009E76A7">
              <w:rPr>
                <w:rFonts w:ascii="Arial" w:hAnsi="Arial" w:cs="Arial"/>
                <w:color w:val="0B0C0C"/>
                <w:sz w:val="24"/>
                <w:szCs w:val="24"/>
                <w:shd w:val="clear" w:color="auto" w:fill="FFFFFF"/>
              </w:rPr>
              <w:t>The licence holder must keep a record of their staff’s training.</w:t>
            </w:r>
          </w:p>
        </w:tc>
      </w:tr>
      <w:tr w:rsidR="002475DE" w:rsidRPr="009E76A7" w14:paraId="6602DD69" w14:textId="77777777" w:rsidTr="004A7DD2">
        <w:tc>
          <w:tcPr>
            <w:tcW w:w="2122" w:type="dxa"/>
          </w:tcPr>
          <w:p w14:paraId="23AEA8EB"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4.3</w:t>
            </w:r>
          </w:p>
        </w:tc>
        <w:tc>
          <w:tcPr>
            <w:tcW w:w="7852" w:type="dxa"/>
          </w:tcPr>
          <w:p w14:paraId="7E930EB7"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 licence holder must provide and ensure the implementation of a written training policy for all staff.</w:t>
            </w:r>
          </w:p>
          <w:p w14:paraId="6AA89064"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Staff participation can be shown by:</w:t>
            </w:r>
          </w:p>
          <w:p w14:paraId="5FB84DBA" w14:textId="77777777" w:rsidR="002475DE" w:rsidRPr="009E76A7" w:rsidRDefault="002475DE" w:rsidP="002475DE">
            <w:pPr>
              <w:numPr>
                <w:ilvl w:val="0"/>
                <w:numId w:val="2"/>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records of the courses they are </w:t>
            </w:r>
            <w:proofErr w:type="gramStart"/>
            <w:r w:rsidRPr="009E76A7">
              <w:rPr>
                <w:rFonts w:ascii="Arial" w:eastAsia="Times New Roman" w:hAnsi="Arial" w:cs="Arial"/>
                <w:color w:val="0B0C0C"/>
                <w:sz w:val="24"/>
                <w:szCs w:val="24"/>
                <w:lang w:eastAsia="en-GB"/>
              </w:rPr>
              <w:t>taking</w:t>
            </w:r>
            <w:proofErr w:type="gramEnd"/>
          </w:p>
          <w:p w14:paraId="3C8ACD02" w14:textId="77777777" w:rsidR="002475DE" w:rsidRPr="009E76A7" w:rsidRDefault="002475DE" w:rsidP="002475DE">
            <w:pPr>
              <w:numPr>
                <w:ilvl w:val="0"/>
                <w:numId w:val="2"/>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records of written or online learning</w:t>
            </w:r>
          </w:p>
          <w:p w14:paraId="33E7A9E8" w14:textId="77777777" w:rsidR="002475DE" w:rsidRPr="009E76A7" w:rsidRDefault="002475DE" w:rsidP="002475DE">
            <w:pPr>
              <w:numPr>
                <w:ilvl w:val="0"/>
                <w:numId w:val="2"/>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lastRenderedPageBreak/>
              <w:t>keeping up to date with any research or developments for specific breeds</w:t>
            </w:r>
          </w:p>
          <w:p w14:paraId="596DFD80" w14:textId="77777777" w:rsidR="002475DE" w:rsidRPr="009E76A7" w:rsidRDefault="002475DE" w:rsidP="002475DE">
            <w:pPr>
              <w:numPr>
                <w:ilvl w:val="0"/>
                <w:numId w:val="2"/>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annual appraisal documents</w:t>
            </w:r>
          </w:p>
          <w:p w14:paraId="6BA2F7A1" w14:textId="77777777" w:rsidR="002475DE" w:rsidRPr="009E76A7" w:rsidRDefault="002475DE" w:rsidP="004A7DD2">
            <w:pPr>
              <w:shd w:val="clear" w:color="auto" w:fill="FFFFFF"/>
              <w:spacing w:after="75"/>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Evidence of staff attendance or completion of the training must be provided.</w:t>
            </w:r>
          </w:p>
        </w:tc>
      </w:tr>
      <w:tr w:rsidR="002475DE" w:rsidRPr="009E76A7" w14:paraId="14B9DB19" w14:textId="77777777" w:rsidTr="004A7DD2">
        <w:tc>
          <w:tcPr>
            <w:tcW w:w="2122" w:type="dxa"/>
          </w:tcPr>
          <w:p w14:paraId="16F50427"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lastRenderedPageBreak/>
              <w:t>6.1</w:t>
            </w:r>
          </w:p>
        </w:tc>
        <w:tc>
          <w:tcPr>
            <w:tcW w:w="7852" w:type="dxa"/>
          </w:tcPr>
          <w:p w14:paraId="50ACFB13"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The animals must be provided with a suitable diet in terms of quality, </w:t>
            </w:r>
            <w:proofErr w:type="gramStart"/>
            <w:r w:rsidRPr="009E76A7">
              <w:rPr>
                <w:rFonts w:ascii="Arial" w:eastAsia="Times New Roman" w:hAnsi="Arial" w:cs="Arial"/>
                <w:color w:val="0B0C0C"/>
                <w:sz w:val="24"/>
                <w:szCs w:val="24"/>
                <w:lang w:eastAsia="en-GB"/>
              </w:rPr>
              <w:t>quantity</w:t>
            </w:r>
            <w:proofErr w:type="gramEnd"/>
            <w:r w:rsidRPr="009E76A7">
              <w:rPr>
                <w:rFonts w:ascii="Arial" w:eastAsia="Times New Roman" w:hAnsi="Arial" w:cs="Arial"/>
                <w:color w:val="0B0C0C"/>
                <w:sz w:val="24"/>
                <w:szCs w:val="24"/>
                <w:lang w:eastAsia="en-GB"/>
              </w:rPr>
              <w:t xml:space="preserve"> and frequency. Any new feeds must be introduced gradually to allow the animals to adjust to them.</w:t>
            </w:r>
          </w:p>
          <w:p w14:paraId="1728D681"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 licence holder must keep a record of the type, quantity, frequency of food each dog receives.</w:t>
            </w:r>
          </w:p>
        </w:tc>
      </w:tr>
      <w:tr w:rsidR="002475DE" w:rsidRPr="009E76A7" w14:paraId="37C8DCA2" w14:textId="77777777" w:rsidTr="004A7DD2">
        <w:tc>
          <w:tcPr>
            <w:tcW w:w="2122" w:type="dxa"/>
          </w:tcPr>
          <w:p w14:paraId="39170574"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6.2</w:t>
            </w:r>
          </w:p>
        </w:tc>
        <w:tc>
          <w:tcPr>
            <w:tcW w:w="7852" w:type="dxa"/>
          </w:tcPr>
          <w:p w14:paraId="433915E5"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Feed and (where appropriate) water intake must be monitored, and any problems recorded and addressed.</w:t>
            </w:r>
          </w:p>
          <w:p w14:paraId="0009DB78"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 xml:space="preserve">Weekly records of weight and Body Condition Scoring (BCS) must be kept </w:t>
            </w:r>
            <w:proofErr w:type="gramStart"/>
            <w:r w:rsidRPr="009E76A7">
              <w:rPr>
                <w:rFonts w:ascii="Arial" w:hAnsi="Arial" w:cs="Arial"/>
                <w:color w:val="0B0C0C"/>
              </w:rPr>
              <w:t>to ensure</w:t>
            </w:r>
            <w:proofErr w:type="gramEnd"/>
            <w:r w:rsidRPr="009E76A7">
              <w:rPr>
                <w:rFonts w:ascii="Arial" w:hAnsi="Arial" w:cs="Arial"/>
                <w:color w:val="0B0C0C"/>
              </w:rPr>
              <w:t xml:space="preserve"> the health of puppies and to allow any issues to be tracked.</w:t>
            </w:r>
          </w:p>
          <w:p w14:paraId="153545F1"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 xml:space="preserve">Weight and BCS of adult dogs must be monitored to ensure they are </w:t>
            </w:r>
            <w:proofErr w:type="gramStart"/>
            <w:r w:rsidRPr="009E76A7">
              <w:rPr>
                <w:rFonts w:ascii="Arial" w:hAnsi="Arial" w:cs="Arial"/>
                <w:color w:val="0B0C0C"/>
              </w:rPr>
              <w:t>healthy</w:t>
            </w:r>
            <w:proofErr w:type="gramEnd"/>
            <w:r w:rsidRPr="009E76A7">
              <w:rPr>
                <w:rFonts w:ascii="Arial" w:hAnsi="Arial" w:cs="Arial"/>
                <w:color w:val="0B0C0C"/>
              </w:rPr>
              <w:t xml:space="preserve"> and any issues tracked.</w:t>
            </w:r>
          </w:p>
        </w:tc>
      </w:tr>
      <w:tr w:rsidR="002475DE" w:rsidRPr="009E76A7" w14:paraId="430F8BD4" w14:textId="77777777" w:rsidTr="004A7DD2">
        <w:tc>
          <w:tcPr>
            <w:tcW w:w="2122" w:type="dxa"/>
          </w:tcPr>
          <w:p w14:paraId="2FC50F2F"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7.3</w:t>
            </w:r>
          </w:p>
        </w:tc>
        <w:tc>
          <w:tcPr>
            <w:tcW w:w="7852" w:type="dxa"/>
          </w:tcPr>
          <w:p w14:paraId="35E447A8"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 animals’ behaviour and any changes of behaviour must be monitored. Advice must be sought, as appropriate and without delay, from a vet or, in the case of fish, any person competent to give such advice if adverse or unusual behaviour is detected.</w:t>
            </w:r>
          </w:p>
          <w:p w14:paraId="119DB9BF"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The behaviour of each dog must be monitored every day. Changes of behaviour must be </w:t>
            </w:r>
            <w:proofErr w:type="gramStart"/>
            <w:r w:rsidRPr="009E76A7">
              <w:rPr>
                <w:rFonts w:ascii="Arial" w:eastAsia="Times New Roman" w:hAnsi="Arial" w:cs="Arial"/>
                <w:color w:val="0B0C0C"/>
                <w:sz w:val="24"/>
                <w:szCs w:val="24"/>
                <w:lang w:eastAsia="en-GB"/>
              </w:rPr>
              <w:t>recorded</w:t>
            </w:r>
            <w:proofErr w:type="gramEnd"/>
            <w:r w:rsidRPr="009E76A7">
              <w:rPr>
                <w:rFonts w:ascii="Arial" w:eastAsia="Times New Roman" w:hAnsi="Arial" w:cs="Arial"/>
                <w:color w:val="0B0C0C"/>
                <w:sz w:val="24"/>
                <w:szCs w:val="24"/>
                <w:lang w:eastAsia="en-GB"/>
              </w:rPr>
              <w:t xml:space="preserve"> and the owner must be told if there are signs of:</w:t>
            </w:r>
          </w:p>
          <w:p w14:paraId="6AEB9353" w14:textId="77777777" w:rsidR="002475DE" w:rsidRPr="009E76A7" w:rsidRDefault="002475DE" w:rsidP="002475DE">
            <w:pPr>
              <w:numPr>
                <w:ilvl w:val="0"/>
                <w:numId w:val="4"/>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suffering</w:t>
            </w:r>
          </w:p>
          <w:p w14:paraId="6A7FC72B" w14:textId="77777777" w:rsidR="002475DE" w:rsidRPr="009E76A7" w:rsidRDefault="002475DE" w:rsidP="002475DE">
            <w:pPr>
              <w:numPr>
                <w:ilvl w:val="0"/>
                <w:numId w:val="4"/>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stress</w:t>
            </w:r>
          </w:p>
          <w:p w14:paraId="4308ABBD" w14:textId="77777777" w:rsidR="002475DE" w:rsidRPr="009E76A7" w:rsidRDefault="002475DE" w:rsidP="002475DE">
            <w:pPr>
              <w:numPr>
                <w:ilvl w:val="0"/>
                <w:numId w:val="4"/>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fear</w:t>
            </w:r>
          </w:p>
          <w:p w14:paraId="3EB159D0" w14:textId="77777777" w:rsidR="002475DE" w:rsidRPr="009E76A7" w:rsidRDefault="002475DE" w:rsidP="002475DE">
            <w:pPr>
              <w:numPr>
                <w:ilvl w:val="0"/>
                <w:numId w:val="4"/>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aggression</w:t>
            </w:r>
          </w:p>
          <w:p w14:paraId="34CF4679" w14:textId="77777777" w:rsidR="002475DE" w:rsidRPr="009E76A7" w:rsidRDefault="002475DE" w:rsidP="002475DE">
            <w:pPr>
              <w:numPr>
                <w:ilvl w:val="0"/>
                <w:numId w:val="4"/>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anxiety</w:t>
            </w:r>
          </w:p>
          <w:p w14:paraId="0ECF557E" w14:textId="77777777" w:rsidR="002475DE" w:rsidRPr="009E76A7" w:rsidRDefault="002475DE" w:rsidP="004A7DD2">
            <w:pPr>
              <w:shd w:val="clear" w:color="auto" w:fill="FFFFFF"/>
              <w:spacing w:after="75"/>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Records of these assessments must be kept.</w:t>
            </w:r>
          </w:p>
        </w:tc>
      </w:tr>
      <w:tr w:rsidR="002475DE" w:rsidRPr="009E76A7" w14:paraId="28423B77" w14:textId="77777777" w:rsidTr="004A7DD2">
        <w:tc>
          <w:tcPr>
            <w:tcW w:w="2122" w:type="dxa"/>
          </w:tcPr>
          <w:p w14:paraId="467421AD"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9.4</w:t>
            </w:r>
          </w:p>
        </w:tc>
        <w:tc>
          <w:tcPr>
            <w:tcW w:w="7852" w:type="dxa"/>
          </w:tcPr>
          <w:p w14:paraId="703CC5A2"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All reasonable precautions must be taken to prevent and control the spread among animals and people of infectious diseases and parasites.</w:t>
            </w:r>
          </w:p>
          <w:p w14:paraId="6676C53F"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An up-to-date veterinary vaccination record must be seen to show that dogs have current vaccinations against:</w:t>
            </w:r>
          </w:p>
          <w:p w14:paraId="7579E337" w14:textId="77777777" w:rsidR="002475DE" w:rsidRPr="009E76A7" w:rsidRDefault="002475DE" w:rsidP="002475DE">
            <w:pPr>
              <w:numPr>
                <w:ilvl w:val="0"/>
                <w:numId w:val="5"/>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canine parvovirus</w:t>
            </w:r>
          </w:p>
          <w:p w14:paraId="600EB34F" w14:textId="77777777" w:rsidR="002475DE" w:rsidRPr="009E76A7" w:rsidRDefault="002475DE" w:rsidP="002475DE">
            <w:pPr>
              <w:numPr>
                <w:ilvl w:val="0"/>
                <w:numId w:val="5"/>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canine distemper</w:t>
            </w:r>
          </w:p>
          <w:p w14:paraId="2F01C121" w14:textId="77777777" w:rsidR="002475DE" w:rsidRPr="009E76A7" w:rsidRDefault="002475DE" w:rsidP="002475DE">
            <w:pPr>
              <w:numPr>
                <w:ilvl w:val="0"/>
                <w:numId w:val="5"/>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canine adenovirus</w:t>
            </w:r>
          </w:p>
          <w:p w14:paraId="715AEA40" w14:textId="77777777" w:rsidR="002475DE" w:rsidRPr="009E76A7" w:rsidRDefault="002475DE" w:rsidP="002475DE">
            <w:pPr>
              <w:numPr>
                <w:ilvl w:val="0"/>
                <w:numId w:val="5"/>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infectious canine hepatitis</w:t>
            </w:r>
          </w:p>
          <w:p w14:paraId="47D97C3B" w14:textId="77777777" w:rsidR="002475DE" w:rsidRPr="009E76A7" w:rsidRDefault="002475DE" w:rsidP="002475DE">
            <w:pPr>
              <w:numPr>
                <w:ilvl w:val="0"/>
                <w:numId w:val="5"/>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leptospirosis</w:t>
            </w:r>
          </w:p>
          <w:p w14:paraId="7D7FBB52" w14:textId="77777777" w:rsidR="002475DE" w:rsidRPr="009E76A7" w:rsidRDefault="002475DE" w:rsidP="002475DE">
            <w:pPr>
              <w:numPr>
                <w:ilvl w:val="0"/>
                <w:numId w:val="5"/>
              </w:numPr>
              <w:shd w:val="clear" w:color="auto" w:fill="FFFFFF"/>
              <w:spacing w:after="75"/>
              <w:ind w:left="1020"/>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lastRenderedPageBreak/>
              <w:t>other relevant diseases</w:t>
            </w:r>
          </w:p>
        </w:tc>
      </w:tr>
      <w:tr w:rsidR="002475DE" w:rsidRPr="009E76A7" w14:paraId="6CCECB3D" w14:textId="77777777" w:rsidTr="004A7DD2">
        <w:tc>
          <w:tcPr>
            <w:tcW w:w="2122" w:type="dxa"/>
          </w:tcPr>
          <w:p w14:paraId="0FF015AE"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lastRenderedPageBreak/>
              <w:t>9.7</w:t>
            </w:r>
          </w:p>
        </w:tc>
        <w:tc>
          <w:tcPr>
            <w:tcW w:w="7852" w:type="dxa"/>
          </w:tcPr>
          <w:p w14:paraId="087C78B3"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Where necessary, animals must receive preventative treatment by an appropriately competent person.</w:t>
            </w:r>
          </w:p>
          <w:p w14:paraId="2A2F1F41" w14:textId="77777777" w:rsidR="002475DE" w:rsidRPr="009E76A7" w:rsidRDefault="002475DE" w:rsidP="004A7DD2">
            <w:pPr>
              <w:pStyle w:val="NormalWeb"/>
              <w:shd w:val="clear" w:color="auto" w:fill="FFFFFF"/>
              <w:spacing w:before="0" w:beforeAutospacing="0" w:after="0" w:afterAutospacing="0"/>
              <w:rPr>
                <w:rFonts w:ascii="Arial" w:hAnsi="Arial" w:cs="Arial"/>
                <w:color w:val="0B0C0C"/>
              </w:rPr>
            </w:pPr>
            <w:r w:rsidRPr="009E76A7">
              <w:rPr>
                <w:rFonts w:ascii="Arial" w:hAnsi="Arial" w:cs="Arial"/>
                <w:color w:val="0B0C0C"/>
              </w:rPr>
              <w:t>Routine and documented treatment must be in place for internal and external parasites (adult dogs and puppies must be wormed and given flea and tick treatment as appropriate).</w:t>
            </w:r>
          </w:p>
        </w:tc>
      </w:tr>
      <w:tr w:rsidR="002475DE" w:rsidRPr="009E76A7" w14:paraId="0A56A4AB" w14:textId="77777777" w:rsidTr="004A7DD2">
        <w:tc>
          <w:tcPr>
            <w:tcW w:w="2122" w:type="dxa"/>
          </w:tcPr>
          <w:p w14:paraId="5457E011"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9.14</w:t>
            </w:r>
          </w:p>
        </w:tc>
        <w:tc>
          <w:tcPr>
            <w:tcW w:w="7852" w:type="dxa"/>
          </w:tcPr>
          <w:p w14:paraId="4A3BBE39"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Any signs of pain, suffering, injury, </w:t>
            </w:r>
            <w:proofErr w:type="gramStart"/>
            <w:r w:rsidRPr="009E76A7">
              <w:rPr>
                <w:rFonts w:ascii="Arial" w:eastAsia="Times New Roman" w:hAnsi="Arial" w:cs="Arial"/>
                <w:color w:val="0B0C0C"/>
                <w:sz w:val="24"/>
                <w:szCs w:val="24"/>
                <w:lang w:eastAsia="en-GB"/>
              </w:rPr>
              <w:t>disease</w:t>
            </w:r>
            <w:proofErr w:type="gramEnd"/>
            <w:r w:rsidRPr="009E76A7">
              <w:rPr>
                <w:rFonts w:ascii="Arial" w:eastAsia="Times New Roman" w:hAnsi="Arial" w:cs="Arial"/>
                <w:color w:val="0B0C0C"/>
                <w:sz w:val="24"/>
                <w:szCs w:val="24"/>
                <w:lang w:eastAsia="en-GB"/>
              </w:rPr>
              <w:t xml:space="preserve"> or abnormal behaviour must be recorded and the advice and further advice (if necessary) of a vet (or in the case of fish, of an appropriately competent person) must be sought and followed.</w:t>
            </w:r>
          </w:p>
          <w:p w14:paraId="70FD6692"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Businesses must record all observations. Records and any checklists must be made available to inspectors.</w:t>
            </w:r>
          </w:p>
          <w:p w14:paraId="4454F563"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Presence or absence of faeces and urine must be monitored daily. Anything unusual must be recorded and acted upon.</w:t>
            </w:r>
          </w:p>
        </w:tc>
      </w:tr>
      <w:tr w:rsidR="002475DE" w:rsidRPr="009E76A7" w14:paraId="12925ABC" w14:textId="77777777" w:rsidTr="004A7DD2">
        <w:tc>
          <w:tcPr>
            <w:tcW w:w="2122" w:type="dxa"/>
          </w:tcPr>
          <w:p w14:paraId="38F7F576"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6.7</w:t>
            </w:r>
          </w:p>
        </w:tc>
        <w:tc>
          <w:tcPr>
            <w:tcW w:w="7852" w:type="dxa"/>
          </w:tcPr>
          <w:p w14:paraId="1B907255"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Breeding </w:t>
            </w:r>
            <w:proofErr w:type="gramStart"/>
            <w:r w:rsidRPr="009E76A7">
              <w:rPr>
                <w:rFonts w:ascii="Arial" w:eastAsia="Times New Roman" w:hAnsi="Arial" w:cs="Arial"/>
                <w:color w:val="0B0C0C"/>
                <w:sz w:val="24"/>
                <w:szCs w:val="24"/>
                <w:lang w:eastAsia="en-GB"/>
              </w:rPr>
              <w:t>bitches</w:t>
            </w:r>
            <w:proofErr w:type="gramEnd"/>
            <w:r w:rsidRPr="009E76A7">
              <w:rPr>
                <w:rFonts w:ascii="Arial" w:eastAsia="Times New Roman" w:hAnsi="Arial" w:cs="Arial"/>
                <w:color w:val="0B0C0C"/>
                <w:sz w:val="24"/>
                <w:szCs w:val="24"/>
                <w:lang w:eastAsia="en-GB"/>
              </w:rPr>
              <w:t xml:space="preserve"> must be adequately supervised during whelping and the licence holder must keep a record of:</w:t>
            </w:r>
          </w:p>
          <w:p w14:paraId="0F7EDEC7"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 the date and time of birth of each puppy</w:t>
            </w:r>
          </w:p>
          <w:p w14:paraId="11353F1A"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(b) each puppy’s sex, </w:t>
            </w:r>
            <w:proofErr w:type="gramStart"/>
            <w:r w:rsidRPr="009E76A7">
              <w:rPr>
                <w:rFonts w:ascii="Arial" w:eastAsia="Times New Roman" w:hAnsi="Arial" w:cs="Arial"/>
                <w:color w:val="0B0C0C"/>
                <w:sz w:val="24"/>
                <w:szCs w:val="24"/>
                <w:lang w:eastAsia="en-GB"/>
              </w:rPr>
              <w:t>colour</w:t>
            </w:r>
            <w:proofErr w:type="gramEnd"/>
            <w:r w:rsidRPr="009E76A7">
              <w:rPr>
                <w:rFonts w:ascii="Arial" w:eastAsia="Times New Roman" w:hAnsi="Arial" w:cs="Arial"/>
                <w:color w:val="0B0C0C"/>
                <w:sz w:val="24"/>
                <w:szCs w:val="24"/>
                <w:lang w:eastAsia="en-GB"/>
              </w:rPr>
              <w:t xml:space="preserve"> and weight</w:t>
            </w:r>
          </w:p>
          <w:p w14:paraId="42C294DF"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(c) placentae passed</w:t>
            </w:r>
          </w:p>
          <w:p w14:paraId="3DD61357"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(d) the number of puppies in the litter</w:t>
            </w:r>
          </w:p>
          <w:p w14:paraId="58B0D2C3"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(e) any other significant events</w:t>
            </w:r>
          </w:p>
        </w:tc>
      </w:tr>
      <w:tr w:rsidR="002475DE" w:rsidRPr="009E76A7" w14:paraId="35B5F139" w14:textId="77777777" w:rsidTr="004A7DD2">
        <w:tc>
          <w:tcPr>
            <w:tcW w:w="2122" w:type="dxa"/>
          </w:tcPr>
          <w:p w14:paraId="13AF9440"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6.8</w:t>
            </w:r>
          </w:p>
        </w:tc>
        <w:tc>
          <w:tcPr>
            <w:tcW w:w="7852" w:type="dxa"/>
          </w:tcPr>
          <w:p w14:paraId="51D70655"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 licence holder must keep a record of each puppy sale including:</w:t>
            </w:r>
          </w:p>
          <w:p w14:paraId="411AD5BA"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 the microchip number of the puppy</w:t>
            </w:r>
          </w:p>
          <w:p w14:paraId="3D861B29"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(b) the date of the sale</w:t>
            </w:r>
          </w:p>
          <w:p w14:paraId="5CCCBE86"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(c) the age of the puppy on that date</w:t>
            </w:r>
          </w:p>
        </w:tc>
      </w:tr>
      <w:tr w:rsidR="002475DE" w:rsidRPr="009E76A7" w14:paraId="3042D41F" w14:textId="77777777" w:rsidTr="004A7DD2">
        <w:tc>
          <w:tcPr>
            <w:tcW w:w="2122" w:type="dxa"/>
          </w:tcPr>
          <w:p w14:paraId="1FF3E9AE"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6.9</w:t>
            </w:r>
          </w:p>
        </w:tc>
        <w:tc>
          <w:tcPr>
            <w:tcW w:w="7852" w:type="dxa"/>
          </w:tcPr>
          <w:p w14:paraId="6B58871C"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The licence holder must keep a record of the following in relation to each breeding dog:</w:t>
            </w:r>
          </w:p>
          <w:p w14:paraId="3E442147"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(a) its name</w:t>
            </w:r>
          </w:p>
          <w:p w14:paraId="56BD6E0B"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(b) its sex</w:t>
            </w:r>
          </w:p>
          <w:p w14:paraId="3C338040"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(c) its microchip and database details</w:t>
            </w:r>
          </w:p>
          <w:p w14:paraId="1ECBF271"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(d) its date of birth</w:t>
            </w:r>
          </w:p>
          <w:p w14:paraId="11208EB4"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(e) the postal address where it normally resides</w:t>
            </w:r>
          </w:p>
          <w:p w14:paraId="290F44F7"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(f) its breed or type</w:t>
            </w:r>
          </w:p>
          <w:p w14:paraId="49D58CB3"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(g) its description</w:t>
            </w:r>
          </w:p>
          <w:p w14:paraId="2083881F"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(h) date or dates of any </w:t>
            </w:r>
            <w:proofErr w:type="spellStart"/>
            <w:r w:rsidRPr="009E76A7">
              <w:rPr>
                <w:rFonts w:ascii="Arial" w:eastAsia="Times New Roman" w:hAnsi="Arial" w:cs="Arial"/>
                <w:color w:val="0B0C0C"/>
                <w:sz w:val="24"/>
                <w:szCs w:val="24"/>
                <w:lang w:eastAsia="en-GB"/>
              </w:rPr>
              <w:t>matings</w:t>
            </w:r>
            <w:proofErr w:type="spellEnd"/>
            <w:r w:rsidRPr="009E76A7">
              <w:rPr>
                <w:rFonts w:ascii="Arial" w:eastAsia="Times New Roman" w:hAnsi="Arial" w:cs="Arial"/>
                <w:color w:val="0B0C0C"/>
                <w:sz w:val="24"/>
                <w:szCs w:val="24"/>
                <w:lang w:eastAsia="en-GB"/>
              </w:rPr>
              <w:t xml:space="preserve">, </w:t>
            </w:r>
            <w:proofErr w:type="gramStart"/>
            <w:r w:rsidRPr="009E76A7">
              <w:rPr>
                <w:rFonts w:ascii="Arial" w:eastAsia="Times New Roman" w:hAnsi="Arial" w:cs="Arial"/>
                <w:color w:val="0B0C0C"/>
                <w:sz w:val="24"/>
                <w:szCs w:val="24"/>
                <w:lang w:eastAsia="en-GB"/>
              </w:rPr>
              <w:t>whether or not</w:t>
            </w:r>
            <w:proofErr w:type="gramEnd"/>
            <w:r w:rsidRPr="009E76A7">
              <w:rPr>
                <w:rFonts w:ascii="Arial" w:eastAsia="Times New Roman" w:hAnsi="Arial" w:cs="Arial"/>
                <w:color w:val="0B0C0C"/>
                <w:sz w:val="24"/>
                <w:szCs w:val="24"/>
                <w:lang w:eastAsia="en-GB"/>
              </w:rPr>
              <w:t xml:space="preserve"> successful</w:t>
            </w:r>
          </w:p>
          <w:p w14:paraId="7109BF9C"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w:t>
            </w:r>
            <w:proofErr w:type="spellStart"/>
            <w:r w:rsidRPr="009E76A7">
              <w:rPr>
                <w:rFonts w:ascii="Arial" w:eastAsia="Times New Roman" w:hAnsi="Arial" w:cs="Arial"/>
                <w:color w:val="0B0C0C"/>
                <w:sz w:val="24"/>
                <w:szCs w:val="24"/>
                <w:lang w:eastAsia="en-GB"/>
              </w:rPr>
              <w:t>i</w:t>
            </w:r>
            <w:proofErr w:type="spellEnd"/>
            <w:r w:rsidRPr="009E76A7">
              <w:rPr>
                <w:rFonts w:ascii="Arial" w:eastAsia="Times New Roman" w:hAnsi="Arial" w:cs="Arial"/>
                <w:color w:val="0B0C0C"/>
                <w:sz w:val="24"/>
                <w:szCs w:val="24"/>
                <w:lang w:eastAsia="en-GB"/>
              </w:rPr>
              <w:t>) details of its biological mother and biological father</w:t>
            </w:r>
          </w:p>
          <w:p w14:paraId="1E08C646"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(j) details of any veterinary treatment it has received</w:t>
            </w:r>
          </w:p>
          <w:p w14:paraId="51AB35FC"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(k) the date and </w:t>
            </w:r>
            <w:proofErr w:type="gramStart"/>
            <w:r w:rsidRPr="009E76A7">
              <w:rPr>
                <w:rFonts w:ascii="Arial" w:eastAsia="Times New Roman" w:hAnsi="Arial" w:cs="Arial"/>
                <w:color w:val="0B0C0C"/>
                <w:sz w:val="24"/>
                <w:szCs w:val="24"/>
                <w:lang w:eastAsia="en-GB"/>
              </w:rPr>
              <w:t>cause</w:t>
            </w:r>
            <w:proofErr w:type="gramEnd"/>
            <w:r w:rsidRPr="009E76A7">
              <w:rPr>
                <w:rFonts w:ascii="Arial" w:eastAsia="Times New Roman" w:hAnsi="Arial" w:cs="Arial"/>
                <w:color w:val="0B0C0C"/>
                <w:sz w:val="24"/>
                <w:szCs w:val="24"/>
                <w:lang w:eastAsia="en-GB"/>
              </w:rPr>
              <w:t xml:space="preserve"> of its death (where applicable)</w:t>
            </w:r>
          </w:p>
        </w:tc>
      </w:tr>
      <w:tr w:rsidR="002475DE" w:rsidRPr="009E76A7" w14:paraId="7E1105C0" w14:textId="77777777" w:rsidTr="004A7DD2">
        <w:tc>
          <w:tcPr>
            <w:tcW w:w="2122" w:type="dxa"/>
          </w:tcPr>
          <w:p w14:paraId="0ED07F5C"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6.10</w:t>
            </w:r>
          </w:p>
        </w:tc>
        <w:tc>
          <w:tcPr>
            <w:tcW w:w="7852" w:type="dxa"/>
          </w:tcPr>
          <w:p w14:paraId="6FB29495"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In addition to the matters mentioned in sub-paragraph (6.7), the licence holder must keep a record of the following in relation to each breeding </w:t>
            </w:r>
            <w:proofErr w:type="gramStart"/>
            <w:r w:rsidRPr="009E76A7">
              <w:rPr>
                <w:rFonts w:ascii="Arial" w:eastAsia="Times New Roman" w:hAnsi="Arial" w:cs="Arial"/>
                <w:color w:val="0B0C0C"/>
                <w:sz w:val="24"/>
                <w:szCs w:val="24"/>
                <w:lang w:eastAsia="en-GB"/>
              </w:rPr>
              <w:t>bitch</w:t>
            </w:r>
            <w:proofErr w:type="gramEnd"/>
            <w:r w:rsidRPr="009E76A7">
              <w:rPr>
                <w:rFonts w:ascii="Arial" w:eastAsia="Times New Roman" w:hAnsi="Arial" w:cs="Arial"/>
                <w:color w:val="0B0C0C"/>
                <w:sz w:val="24"/>
                <w:szCs w:val="24"/>
                <w:lang w:eastAsia="en-GB"/>
              </w:rPr>
              <w:t>:</w:t>
            </w:r>
          </w:p>
          <w:p w14:paraId="30FAFFC2"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(a) the number of </w:t>
            </w:r>
            <w:proofErr w:type="spellStart"/>
            <w:r w:rsidRPr="009E76A7">
              <w:rPr>
                <w:rFonts w:ascii="Arial" w:eastAsia="Times New Roman" w:hAnsi="Arial" w:cs="Arial"/>
                <w:color w:val="0B0C0C"/>
                <w:sz w:val="24"/>
                <w:szCs w:val="24"/>
                <w:lang w:eastAsia="en-GB"/>
              </w:rPr>
              <w:t>matings</w:t>
            </w:r>
            <w:proofErr w:type="spellEnd"/>
          </w:p>
          <w:p w14:paraId="2832710C"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(b) its age at the time of each mating</w:t>
            </w:r>
          </w:p>
          <w:p w14:paraId="32279C59"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lastRenderedPageBreak/>
              <w:t>(c) the number of its litters</w:t>
            </w:r>
          </w:p>
          <w:p w14:paraId="34A5C4A5"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(d) the date or dates on which it has given birth</w:t>
            </w:r>
          </w:p>
          <w:p w14:paraId="5675BE43"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(e) the number of caesarean sections it has had (if any)</w:t>
            </w:r>
          </w:p>
        </w:tc>
      </w:tr>
      <w:tr w:rsidR="002475DE" w:rsidRPr="009E76A7" w14:paraId="6AE14BC4" w14:textId="77777777" w:rsidTr="004A7DD2">
        <w:tc>
          <w:tcPr>
            <w:tcW w:w="2122" w:type="dxa"/>
          </w:tcPr>
          <w:p w14:paraId="6E1688CA"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lastRenderedPageBreak/>
              <w:t>6.11</w:t>
            </w:r>
          </w:p>
        </w:tc>
        <w:tc>
          <w:tcPr>
            <w:tcW w:w="7852" w:type="dxa"/>
          </w:tcPr>
          <w:p w14:paraId="718A98E7"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Unless the licence holder keeps the dog as a pet, they must </w:t>
            </w:r>
            <w:proofErr w:type="gramStart"/>
            <w:r w:rsidRPr="009E76A7">
              <w:rPr>
                <w:rFonts w:ascii="Arial" w:eastAsia="Times New Roman" w:hAnsi="Arial" w:cs="Arial"/>
                <w:color w:val="0B0C0C"/>
                <w:sz w:val="24"/>
                <w:szCs w:val="24"/>
                <w:lang w:eastAsia="en-GB"/>
              </w:rPr>
              <w:t>make arrangements</w:t>
            </w:r>
            <w:proofErr w:type="gramEnd"/>
            <w:r w:rsidRPr="009E76A7">
              <w:rPr>
                <w:rFonts w:ascii="Arial" w:eastAsia="Times New Roman" w:hAnsi="Arial" w:cs="Arial"/>
                <w:color w:val="0B0C0C"/>
                <w:sz w:val="24"/>
                <w:szCs w:val="24"/>
                <w:lang w:eastAsia="en-GB"/>
              </w:rPr>
              <w:t xml:space="preserve"> for any dog that is no longer required for breeding to be appropriately rehomed.</w:t>
            </w:r>
          </w:p>
          <w:p w14:paraId="6D18C8EE"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Breeders have a responsibility to care for their animals and must be able to document how puppies that do not sell, or </w:t>
            </w:r>
            <w:proofErr w:type="gramStart"/>
            <w:r w:rsidRPr="009E76A7">
              <w:rPr>
                <w:rFonts w:ascii="Arial" w:eastAsia="Times New Roman" w:hAnsi="Arial" w:cs="Arial"/>
                <w:color w:val="0B0C0C"/>
                <w:sz w:val="24"/>
                <w:szCs w:val="24"/>
                <w:lang w:eastAsia="en-GB"/>
              </w:rPr>
              <w:t>bitches</w:t>
            </w:r>
            <w:proofErr w:type="gramEnd"/>
            <w:r w:rsidRPr="009E76A7">
              <w:rPr>
                <w:rFonts w:ascii="Arial" w:eastAsia="Times New Roman" w:hAnsi="Arial" w:cs="Arial"/>
                <w:color w:val="0B0C0C"/>
                <w:sz w:val="24"/>
                <w:szCs w:val="24"/>
                <w:lang w:eastAsia="en-GB"/>
              </w:rPr>
              <w:t xml:space="preserve"> and dogs that are no longer able to breed, are cared for or rehomed.</w:t>
            </w:r>
          </w:p>
        </w:tc>
      </w:tr>
      <w:tr w:rsidR="002475DE" w:rsidRPr="009E76A7" w14:paraId="4E232007" w14:textId="77777777" w:rsidTr="004A7DD2">
        <w:tc>
          <w:tcPr>
            <w:tcW w:w="2122" w:type="dxa"/>
          </w:tcPr>
          <w:p w14:paraId="6024A167"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6.13</w:t>
            </w:r>
          </w:p>
        </w:tc>
        <w:tc>
          <w:tcPr>
            <w:tcW w:w="7852" w:type="dxa"/>
          </w:tcPr>
          <w:p w14:paraId="7850C85A"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hAnsi="Arial" w:cs="Arial"/>
                <w:color w:val="0B0C0C"/>
                <w:sz w:val="24"/>
                <w:szCs w:val="24"/>
                <w:shd w:val="clear" w:color="auto" w:fill="FFFFFF"/>
              </w:rPr>
              <w:t>The licence holder must keep a record of any preventive or curative healthcare (or both) given to each dog.</w:t>
            </w:r>
          </w:p>
        </w:tc>
      </w:tr>
    </w:tbl>
    <w:p w14:paraId="349085C9" w14:textId="77777777" w:rsidR="002475DE" w:rsidRPr="009E76A7" w:rsidRDefault="002475DE" w:rsidP="002475DE">
      <w:pPr>
        <w:rPr>
          <w:rFonts w:ascii="Arial" w:eastAsia="Times New Roman" w:hAnsi="Arial" w:cs="Arial"/>
          <w:sz w:val="24"/>
          <w:szCs w:val="24"/>
          <w:bdr w:val="single" w:sz="4" w:space="0" w:color="auto"/>
        </w:rPr>
      </w:pPr>
    </w:p>
    <w:p w14:paraId="2769304F" w14:textId="77777777" w:rsidR="002475DE" w:rsidRPr="009E76A7" w:rsidRDefault="002475DE" w:rsidP="002475DE">
      <w:pPr>
        <w:spacing w:after="160" w:line="259" w:lineRule="auto"/>
        <w:jc w:val="center"/>
        <w:rPr>
          <w:rFonts w:ascii="Arial" w:hAnsi="Arial" w:cs="Arial"/>
          <w:b/>
          <w:bCs/>
          <w:sz w:val="24"/>
          <w:szCs w:val="24"/>
        </w:rPr>
      </w:pPr>
      <w:r w:rsidRPr="009E76A7">
        <w:rPr>
          <w:rFonts w:ascii="Arial" w:hAnsi="Arial" w:cs="Arial"/>
          <w:b/>
          <w:bCs/>
          <w:sz w:val="24"/>
          <w:szCs w:val="24"/>
        </w:rPr>
        <w:t xml:space="preserve"> Consent (if any dogs used for breeding purposes are not owned by the operant)</w:t>
      </w:r>
    </w:p>
    <w:p w14:paraId="096F1AB3" w14:textId="77777777" w:rsidR="002475DE" w:rsidRPr="009E76A7" w:rsidRDefault="002475DE" w:rsidP="002475DE">
      <w:pPr>
        <w:spacing w:after="160" w:line="259"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2475DE" w:rsidRPr="009E76A7" w14:paraId="1F423E7B" w14:textId="77777777" w:rsidTr="004A7DD2">
        <w:tc>
          <w:tcPr>
            <w:tcW w:w="2122" w:type="dxa"/>
          </w:tcPr>
          <w:p w14:paraId="065FE9E5" w14:textId="77777777" w:rsidR="002475DE" w:rsidRPr="009E76A7" w:rsidRDefault="002475DE" w:rsidP="004A7DD2">
            <w:pPr>
              <w:spacing w:after="160" w:line="259" w:lineRule="auto"/>
              <w:contextualSpacing/>
              <w:rPr>
                <w:rFonts w:ascii="Arial" w:hAnsi="Arial" w:cs="Arial"/>
                <w:sz w:val="24"/>
                <w:szCs w:val="24"/>
              </w:rPr>
            </w:pPr>
            <w:r w:rsidRPr="009E76A7">
              <w:rPr>
                <w:rFonts w:ascii="Arial" w:hAnsi="Arial" w:cs="Arial"/>
                <w:b/>
                <w:bCs/>
                <w:sz w:val="24"/>
                <w:szCs w:val="24"/>
              </w:rPr>
              <w:t>Condition Number</w:t>
            </w:r>
          </w:p>
        </w:tc>
        <w:tc>
          <w:tcPr>
            <w:tcW w:w="7852" w:type="dxa"/>
          </w:tcPr>
          <w:p w14:paraId="289CB7C1" w14:textId="77777777" w:rsidR="002475DE" w:rsidRPr="009E76A7" w:rsidRDefault="002475DE" w:rsidP="004A7DD2">
            <w:pPr>
              <w:spacing w:after="160" w:line="259" w:lineRule="auto"/>
              <w:contextualSpacing/>
              <w:jc w:val="center"/>
              <w:rPr>
                <w:rFonts w:ascii="Arial" w:hAnsi="Arial" w:cs="Arial"/>
                <w:sz w:val="24"/>
                <w:szCs w:val="24"/>
              </w:rPr>
            </w:pPr>
            <w:r w:rsidRPr="009E76A7">
              <w:rPr>
                <w:rFonts w:ascii="Arial" w:hAnsi="Arial" w:cs="Arial"/>
                <w:b/>
                <w:bCs/>
                <w:sz w:val="24"/>
                <w:szCs w:val="24"/>
              </w:rPr>
              <w:t>Details of consent</w:t>
            </w:r>
          </w:p>
        </w:tc>
      </w:tr>
      <w:tr w:rsidR="002475DE" w:rsidRPr="009E76A7" w14:paraId="6B51BEB9" w14:textId="77777777" w:rsidTr="004A7DD2">
        <w:tc>
          <w:tcPr>
            <w:tcW w:w="2122" w:type="dxa"/>
          </w:tcPr>
          <w:p w14:paraId="4B63C694" w14:textId="77777777" w:rsidR="002475DE" w:rsidRPr="009E76A7" w:rsidRDefault="002475DE" w:rsidP="004A7DD2">
            <w:pPr>
              <w:spacing w:after="160" w:line="259" w:lineRule="auto"/>
              <w:contextualSpacing/>
              <w:rPr>
                <w:rFonts w:ascii="Arial" w:hAnsi="Arial" w:cs="Arial"/>
                <w:b/>
                <w:bCs/>
                <w:sz w:val="24"/>
                <w:szCs w:val="24"/>
              </w:rPr>
            </w:pPr>
            <w:r w:rsidRPr="009E76A7">
              <w:rPr>
                <w:rFonts w:ascii="Arial" w:hAnsi="Arial" w:cs="Arial"/>
                <w:b/>
                <w:bCs/>
                <w:sz w:val="24"/>
                <w:szCs w:val="24"/>
              </w:rPr>
              <w:t>7.2</w:t>
            </w:r>
          </w:p>
        </w:tc>
        <w:tc>
          <w:tcPr>
            <w:tcW w:w="7852" w:type="dxa"/>
          </w:tcPr>
          <w:p w14:paraId="4DC60A0F"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For species whose welfare depends partly on exercise, opportunities to exercise which benefit the animals’ physical and mental health must be provided, unless advice from a vet suggests otherwise.</w:t>
            </w:r>
          </w:p>
          <w:p w14:paraId="417CC9AD" w14:textId="77777777" w:rsidR="002475DE" w:rsidRPr="009E76A7" w:rsidRDefault="002475DE" w:rsidP="004A7DD2">
            <w:pPr>
              <w:shd w:val="clear" w:color="auto" w:fill="FFFFFF"/>
              <w:rPr>
                <w:rFonts w:ascii="Arial" w:eastAsia="Times New Roman" w:hAnsi="Arial" w:cs="Arial"/>
                <w:color w:val="0B0C0C"/>
                <w:sz w:val="24"/>
                <w:szCs w:val="24"/>
                <w:lang w:eastAsia="en-GB"/>
              </w:rPr>
            </w:pPr>
            <w:r w:rsidRPr="009E76A7">
              <w:rPr>
                <w:rFonts w:ascii="Arial" w:eastAsia="Times New Roman" w:hAnsi="Arial" w:cs="Arial"/>
                <w:color w:val="0B0C0C"/>
                <w:sz w:val="24"/>
                <w:szCs w:val="24"/>
                <w:lang w:eastAsia="en-GB"/>
              </w:rPr>
              <w:t xml:space="preserve">The owner must consent to their dog being walked with others. </w:t>
            </w:r>
          </w:p>
        </w:tc>
      </w:tr>
    </w:tbl>
    <w:p w14:paraId="3A0EA6FC" w14:textId="77777777" w:rsidR="002475DE" w:rsidRPr="009E76A7" w:rsidRDefault="002475DE" w:rsidP="002475DE">
      <w:pPr>
        <w:rPr>
          <w:rFonts w:ascii="Arial" w:eastAsia="Times New Roman" w:hAnsi="Arial" w:cs="Arial"/>
          <w:sz w:val="24"/>
          <w:szCs w:val="24"/>
          <w:bdr w:val="single" w:sz="4" w:space="0" w:color="auto"/>
        </w:rPr>
      </w:pPr>
    </w:p>
    <w:p w14:paraId="5F28DB0D" w14:textId="77777777" w:rsidR="002475DE" w:rsidRPr="009E76A7" w:rsidRDefault="002475DE" w:rsidP="002475DE">
      <w:pPr>
        <w:jc w:val="center"/>
        <w:rPr>
          <w:rFonts w:ascii="Arial" w:hAnsi="Arial" w:cs="Arial"/>
          <w:b/>
          <w:bCs/>
          <w:sz w:val="24"/>
          <w:szCs w:val="24"/>
        </w:rPr>
      </w:pPr>
      <w:r w:rsidRPr="009E76A7">
        <w:rPr>
          <w:rFonts w:ascii="Arial" w:hAnsi="Arial" w:cs="Arial"/>
          <w:b/>
          <w:bCs/>
          <w:sz w:val="24"/>
          <w:szCs w:val="24"/>
        </w:rPr>
        <w:t>Veterinary (which we need to see evidence of during the inspection)</w:t>
      </w:r>
    </w:p>
    <w:p w14:paraId="3D6862D5" w14:textId="77777777" w:rsidR="002475DE" w:rsidRPr="009E76A7" w:rsidRDefault="002475DE" w:rsidP="002475DE">
      <w:pPr>
        <w:rPr>
          <w:rFonts w:ascii="Arial" w:hAnsi="Arial" w:cs="Arial"/>
          <w:b/>
          <w:bCs/>
          <w:sz w:val="24"/>
          <w:szCs w:val="24"/>
        </w:rPr>
      </w:pPr>
    </w:p>
    <w:tbl>
      <w:tblPr>
        <w:tblStyle w:val="TableGrid"/>
        <w:tblW w:w="0" w:type="auto"/>
        <w:tblLook w:val="04A0" w:firstRow="1" w:lastRow="0" w:firstColumn="1" w:lastColumn="0" w:noHBand="0" w:noVBand="1"/>
      </w:tblPr>
      <w:tblGrid>
        <w:gridCol w:w="2122"/>
        <w:gridCol w:w="7852"/>
      </w:tblGrid>
      <w:tr w:rsidR="002475DE" w:rsidRPr="009E76A7" w14:paraId="0859E916" w14:textId="77777777" w:rsidTr="004A7DD2">
        <w:tc>
          <w:tcPr>
            <w:tcW w:w="2122" w:type="dxa"/>
          </w:tcPr>
          <w:p w14:paraId="68A44870"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Condition</w:t>
            </w:r>
          </w:p>
        </w:tc>
        <w:tc>
          <w:tcPr>
            <w:tcW w:w="7852" w:type="dxa"/>
          </w:tcPr>
          <w:p w14:paraId="017BE056" w14:textId="77777777" w:rsidR="002475DE" w:rsidRPr="009E76A7" w:rsidRDefault="002475DE" w:rsidP="004A7DD2">
            <w:pPr>
              <w:jc w:val="center"/>
              <w:rPr>
                <w:rFonts w:ascii="Arial" w:hAnsi="Arial" w:cs="Arial"/>
                <w:b/>
                <w:bCs/>
                <w:sz w:val="24"/>
                <w:szCs w:val="24"/>
              </w:rPr>
            </w:pPr>
            <w:r w:rsidRPr="009E76A7">
              <w:rPr>
                <w:rFonts w:ascii="Arial" w:hAnsi="Arial" w:cs="Arial"/>
                <w:b/>
                <w:bCs/>
                <w:sz w:val="24"/>
                <w:szCs w:val="24"/>
              </w:rPr>
              <w:t xml:space="preserve">Details </w:t>
            </w:r>
          </w:p>
        </w:tc>
      </w:tr>
      <w:tr w:rsidR="002475DE" w:rsidRPr="009E76A7" w14:paraId="6BCF048D" w14:textId="77777777" w:rsidTr="004A7DD2">
        <w:tc>
          <w:tcPr>
            <w:tcW w:w="2122" w:type="dxa"/>
          </w:tcPr>
          <w:p w14:paraId="7C4F9A0D"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9.3</w:t>
            </w:r>
          </w:p>
        </w:tc>
        <w:tc>
          <w:tcPr>
            <w:tcW w:w="7852" w:type="dxa"/>
          </w:tcPr>
          <w:p w14:paraId="14D5DEBF" w14:textId="77777777" w:rsidR="002475DE" w:rsidRPr="009E76A7" w:rsidRDefault="002475DE" w:rsidP="004A7DD2">
            <w:pPr>
              <w:rPr>
                <w:rFonts w:ascii="Arial" w:hAnsi="Arial" w:cs="Arial"/>
                <w:sz w:val="24"/>
                <w:szCs w:val="24"/>
              </w:rPr>
            </w:pPr>
            <w:r w:rsidRPr="009E76A7">
              <w:rPr>
                <w:rFonts w:ascii="Arial" w:hAnsi="Arial" w:cs="Arial"/>
                <w:sz w:val="24"/>
                <w:szCs w:val="24"/>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2475DE" w:rsidRPr="009E76A7" w14:paraId="20525F5E" w14:textId="77777777" w:rsidTr="004A7DD2">
        <w:tc>
          <w:tcPr>
            <w:tcW w:w="2122" w:type="dxa"/>
          </w:tcPr>
          <w:p w14:paraId="7FEE73C7"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9.8</w:t>
            </w:r>
          </w:p>
        </w:tc>
        <w:tc>
          <w:tcPr>
            <w:tcW w:w="7852" w:type="dxa"/>
          </w:tcPr>
          <w:p w14:paraId="79DCA27C" w14:textId="77777777" w:rsidR="002475DE" w:rsidRPr="009E76A7" w:rsidRDefault="002475DE" w:rsidP="004A7DD2">
            <w:pPr>
              <w:rPr>
                <w:rFonts w:ascii="Arial" w:eastAsia="Times New Roman" w:hAnsi="Arial" w:cs="Arial"/>
                <w:sz w:val="24"/>
                <w:szCs w:val="24"/>
                <w:bdr w:val="single" w:sz="4" w:space="0" w:color="auto"/>
              </w:rPr>
            </w:pPr>
            <w:r w:rsidRPr="009E76A7">
              <w:rPr>
                <w:rFonts w:ascii="Arial" w:hAnsi="Arial" w:cs="Arial"/>
                <w:color w:val="0B0C0C"/>
                <w:sz w:val="24"/>
                <w:szCs w:val="24"/>
                <w:shd w:val="clear" w:color="auto" w:fill="FFFFFF"/>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tc>
      </w:tr>
      <w:tr w:rsidR="002475DE" w:rsidRPr="009E76A7" w14:paraId="438766C1" w14:textId="77777777" w:rsidTr="004A7DD2">
        <w:tc>
          <w:tcPr>
            <w:tcW w:w="2122" w:type="dxa"/>
          </w:tcPr>
          <w:p w14:paraId="1321576B" w14:textId="77777777" w:rsidR="002475DE" w:rsidRPr="009E76A7" w:rsidRDefault="002475DE" w:rsidP="004A7DD2">
            <w:pPr>
              <w:rPr>
                <w:rFonts w:ascii="Arial" w:hAnsi="Arial" w:cs="Arial"/>
                <w:b/>
                <w:bCs/>
                <w:sz w:val="24"/>
                <w:szCs w:val="24"/>
              </w:rPr>
            </w:pPr>
            <w:r w:rsidRPr="009E76A7">
              <w:rPr>
                <w:rFonts w:ascii="Arial" w:hAnsi="Arial" w:cs="Arial"/>
                <w:b/>
                <w:bCs/>
                <w:sz w:val="24"/>
                <w:szCs w:val="24"/>
              </w:rPr>
              <w:t>6.12</w:t>
            </w:r>
          </w:p>
        </w:tc>
        <w:tc>
          <w:tcPr>
            <w:tcW w:w="7852" w:type="dxa"/>
          </w:tcPr>
          <w:p w14:paraId="0123552E" w14:textId="77777777" w:rsidR="002475DE" w:rsidRPr="009E76A7" w:rsidRDefault="002475DE" w:rsidP="004A7DD2">
            <w:pPr>
              <w:rPr>
                <w:rFonts w:ascii="Arial" w:hAnsi="Arial" w:cs="Arial"/>
                <w:sz w:val="24"/>
                <w:szCs w:val="24"/>
              </w:rPr>
            </w:pPr>
            <w:r w:rsidRPr="009E76A7">
              <w:rPr>
                <w:rFonts w:ascii="Arial" w:hAnsi="Arial" w:cs="Arial"/>
                <w:sz w:val="24"/>
                <w:szCs w:val="24"/>
              </w:rPr>
              <w:t xml:space="preserve">A preventative healthcare plan agreed with the vet with whom the license holder has registered with </w:t>
            </w:r>
          </w:p>
        </w:tc>
      </w:tr>
    </w:tbl>
    <w:p w14:paraId="3C7DD7ED" w14:textId="77777777" w:rsidR="002475DE" w:rsidRPr="009E76A7" w:rsidRDefault="002475DE" w:rsidP="002475DE">
      <w:pPr>
        <w:rPr>
          <w:rFonts w:ascii="Arial" w:eastAsia="Times New Roman" w:hAnsi="Arial" w:cs="Arial"/>
          <w:sz w:val="24"/>
          <w:szCs w:val="24"/>
          <w:bdr w:val="single" w:sz="4" w:space="0" w:color="auto"/>
        </w:rPr>
      </w:pPr>
    </w:p>
    <w:p w14:paraId="42D16DEC" w14:textId="77777777" w:rsidR="002475DE" w:rsidRPr="009E76A7" w:rsidRDefault="002475DE" w:rsidP="002475DE">
      <w:pPr>
        <w:rPr>
          <w:rFonts w:ascii="Arial" w:eastAsia="Times New Roman" w:hAnsi="Arial" w:cs="Arial"/>
          <w:sz w:val="24"/>
          <w:szCs w:val="24"/>
          <w:bdr w:val="single" w:sz="4" w:space="0" w:color="auto"/>
        </w:rPr>
      </w:pPr>
    </w:p>
    <w:p w14:paraId="7772D3DE" w14:textId="77777777" w:rsidR="002475DE" w:rsidRPr="009E76A7" w:rsidRDefault="002475DE" w:rsidP="002475DE">
      <w:pPr>
        <w:rPr>
          <w:rFonts w:ascii="Arial" w:eastAsia="Times New Roman" w:hAnsi="Arial" w:cs="Arial"/>
          <w:sz w:val="24"/>
          <w:szCs w:val="24"/>
          <w:bdr w:val="single" w:sz="4" w:space="0" w:color="auto"/>
        </w:rPr>
      </w:pPr>
    </w:p>
    <w:p w14:paraId="0B36E363" w14:textId="77777777" w:rsidR="002475DE" w:rsidRPr="009E76A7" w:rsidRDefault="002475DE" w:rsidP="002475DE">
      <w:pPr>
        <w:rPr>
          <w:rFonts w:ascii="Arial" w:eastAsia="Times New Roman" w:hAnsi="Arial" w:cs="Arial"/>
          <w:sz w:val="24"/>
          <w:szCs w:val="24"/>
          <w:bdr w:val="single" w:sz="4" w:space="0" w:color="auto"/>
        </w:rPr>
      </w:pPr>
    </w:p>
    <w:p w14:paraId="53BE0AA1" w14:textId="77777777" w:rsidR="002475DE" w:rsidRPr="009E76A7" w:rsidRDefault="002475DE" w:rsidP="002475DE">
      <w:pPr>
        <w:rPr>
          <w:rFonts w:ascii="Arial" w:eastAsia="Times New Roman" w:hAnsi="Arial" w:cs="Arial"/>
          <w:sz w:val="24"/>
          <w:szCs w:val="24"/>
          <w:bdr w:val="single" w:sz="4" w:space="0" w:color="auto"/>
        </w:rPr>
      </w:pPr>
    </w:p>
    <w:p w14:paraId="1C4DE4BB" w14:textId="77777777" w:rsidR="00D31CEC" w:rsidRPr="009E76A7" w:rsidRDefault="00D31CEC">
      <w:pPr>
        <w:rPr>
          <w:rFonts w:ascii="Arial" w:hAnsi="Arial" w:cs="Arial"/>
          <w:sz w:val="24"/>
          <w:szCs w:val="24"/>
        </w:rPr>
      </w:pPr>
    </w:p>
    <w:sectPr w:rsidR="00D31CEC" w:rsidRPr="009E76A7" w:rsidSect="00014E9C">
      <w:headerReference w:type="default" r:id="rId9"/>
      <w:footerReference w:type="default" r:id="rId10"/>
      <w:pgSz w:w="11906" w:h="16838"/>
      <w:pgMar w:top="1440" w:right="1440" w:bottom="1440" w:left="4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D428" w14:textId="77777777" w:rsidR="002475DE" w:rsidRDefault="002475DE" w:rsidP="002475DE">
      <w:r>
        <w:separator/>
      </w:r>
    </w:p>
  </w:endnote>
  <w:endnote w:type="continuationSeparator" w:id="0">
    <w:p w14:paraId="094AE65D" w14:textId="77777777" w:rsidR="002475DE" w:rsidRDefault="002475DE" w:rsidP="0024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241151"/>
      <w:docPartObj>
        <w:docPartGallery w:val="Page Numbers (Bottom of Page)"/>
        <w:docPartUnique/>
      </w:docPartObj>
    </w:sdtPr>
    <w:sdtEndPr>
      <w:rPr>
        <w:noProof/>
      </w:rPr>
    </w:sdtEndPr>
    <w:sdtContent>
      <w:p w14:paraId="799ECDE7" w14:textId="5700395F" w:rsidR="00E04A81" w:rsidRDefault="00E04A81">
        <w:pPr>
          <w:pStyle w:val="Footer"/>
          <w:jc w:val="right"/>
          <w:rPr>
            <w:noProof/>
          </w:rPr>
        </w:pPr>
        <w:r>
          <w:fldChar w:fldCharType="begin"/>
        </w:r>
        <w:r>
          <w:instrText xml:space="preserve"> PAGE   \* MERGEFORMAT </w:instrText>
        </w:r>
        <w:r>
          <w:fldChar w:fldCharType="separate"/>
        </w:r>
        <w:r w:rsidR="00014E9C">
          <w:rPr>
            <w:noProof/>
          </w:rPr>
          <w:t>5</w:t>
        </w:r>
        <w:r>
          <w:rPr>
            <w:noProof/>
          </w:rPr>
          <w:fldChar w:fldCharType="end"/>
        </w:r>
      </w:p>
      <w:p w14:paraId="0BCA8366" w14:textId="3C2BE899" w:rsidR="00E04A81" w:rsidRDefault="00E04A81">
        <w:pPr>
          <w:pStyle w:val="Footer"/>
          <w:jc w:val="right"/>
        </w:pPr>
        <w:r>
          <w:rPr>
            <w:noProof/>
          </w:rPr>
          <w:t xml:space="preserve">Version 1 </w:t>
        </w:r>
        <w:r w:rsidR="009E76A7">
          <w:rPr>
            <w:noProof/>
          </w:rPr>
          <w:t>– March 2024</w:t>
        </w:r>
      </w:p>
    </w:sdtContent>
  </w:sdt>
  <w:p w14:paraId="751CBED7" w14:textId="12C4324E" w:rsidR="002475DE" w:rsidRDefault="002475DE" w:rsidP="002475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2D02" w14:textId="77777777" w:rsidR="002475DE" w:rsidRDefault="002475DE" w:rsidP="002475DE">
      <w:r>
        <w:separator/>
      </w:r>
    </w:p>
  </w:footnote>
  <w:footnote w:type="continuationSeparator" w:id="0">
    <w:p w14:paraId="7E055689" w14:textId="77777777" w:rsidR="002475DE" w:rsidRDefault="002475DE" w:rsidP="0024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95F9" w14:textId="2DCE1AFE" w:rsidR="002475DE" w:rsidRDefault="009E76A7" w:rsidP="002475DE">
    <w:pPr>
      <w:pStyle w:val="Default"/>
      <w:jc w:val="center"/>
      <w:rPr>
        <w:noProof/>
        <w:lang w:eastAsia="en-GB"/>
      </w:rPr>
    </w:pPr>
    <w:r>
      <w:rPr>
        <w:noProof/>
      </w:rPr>
      <w:drawing>
        <wp:inline distT="0" distB="0" distL="0" distR="0" wp14:anchorId="52BEF593" wp14:editId="78DBFB13">
          <wp:extent cx="2032000" cy="952500"/>
          <wp:effectExtent l="0" t="0" r="6350" b="0"/>
          <wp:docPr id="4072151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1512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599C277C" w14:textId="77777777" w:rsidR="009E76A7" w:rsidRDefault="009E76A7" w:rsidP="002475DE">
    <w:pPr>
      <w:pStyle w:val="Default"/>
      <w:jc w:val="center"/>
      <w:rPr>
        <w:b/>
        <w:bCs/>
        <w:sz w:val="22"/>
        <w:szCs w:val="22"/>
      </w:rPr>
    </w:pPr>
  </w:p>
  <w:p w14:paraId="192D574A" w14:textId="77777777" w:rsidR="002475DE" w:rsidRPr="00722F20" w:rsidRDefault="002475DE" w:rsidP="002475DE">
    <w:pPr>
      <w:pStyle w:val="Default"/>
      <w:jc w:val="center"/>
      <w:rPr>
        <w:b/>
        <w:bCs/>
        <w:sz w:val="22"/>
        <w:szCs w:val="22"/>
      </w:rPr>
    </w:pPr>
    <w:r w:rsidRPr="00722F20">
      <w:rPr>
        <w:b/>
        <w:bCs/>
        <w:sz w:val="22"/>
        <w:szCs w:val="22"/>
      </w:rPr>
      <w:t>The Animal Welfare (Licensing of Activities Involving Animals) (England) Regulations 2018</w:t>
    </w:r>
  </w:p>
  <w:p w14:paraId="7B7A5F96" w14:textId="2FB38F74" w:rsidR="002475DE" w:rsidRPr="00722F20" w:rsidRDefault="002475DE" w:rsidP="002475DE">
    <w:pPr>
      <w:pStyle w:val="Default"/>
      <w:jc w:val="center"/>
      <w:rPr>
        <w:b/>
        <w:bCs/>
        <w:sz w:val="22"/>
        <w:szCs w:val="22"/>
      </w:rPr>
    </w:pPr>
    <w:r>
      <w:rPr>
        <w:b/>
        <w:bCs/>
        <w:sz w:val="22"/>
        <w:szCs w:val="22"/>
      </w:rPr>
      <w:t xml:space="preserve">Dog breeding: Written procedures and records to be </w:t>
    </w:r>
    <w:proofErr w:type="gramStart"/>
    <w:r>
      <w:rPr>
        <w:b/>
        <w:bCs/>
        <w:sz w:val="22"/>
        <w:szCs w:val="22"/>
      </w:rPr>
      <w:t>kept</w:t>
    </w:r>
    <w:proofErr w:type="gramEnd"/>
  </w:p>
  <w:p w14:paraId="766AB340" w14:textId="77777777" w:rsidR="002475DE" w:rsidRDefault="00247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55"/>
    <w:multiLevelType w:val="multilevel"/>
    <w:tmpl w:val="7A00F7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F2565"/>
    <w:multiLevelType w:val="multilevel"/>
    <w:tmpl w:val="BDC02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02ED3"/>
    <w:multiLevelType w:val="multilevel"/>
    <w:tmpl w:val="3A74CA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71269"/>
    <w:multiLevelType w:val="hybridMultilevel"/>
    <w:tmpl w:val="0C7AFB76"/>
    <w:lvl w:ilvl="0" w:tplc="3B8CF7F0">
      <w:start w:val="1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0B54C9"/>
    <w:multiLevelType w:val="multilevel"/>
    <w:tmpl w:val="EA00CA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A4309"/>
    <w:multiLevelType w:val="multilevel"/>
    <w:tmpl w:val="0696F7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576DF"/>
    <w:multiLevelType w:val="hybridMultilevel"/>
    <w:tmpl w:val="33E09998"/>
    <w:lvl w:ilvl="0" w:tplc="3B8CF7F0">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A2D6737"/>
    <w:multiLevelType w:val="multilevel"/>
    <w:tmpl w:val="F3EC62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DA3F36"/>
    <w:multiLevelType w:val="multilevel"/>
    <w:tmpl w:val="8BB88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42104161">
    <w:abstractNumId w:val="4"/>
  </w:num>
  <w:num w:numId="2" w16cid:durableId="1092556352">
    <w:abstractNumId w:val="1"/>
  </w:num>
  <w:num w:numId="3" w16cid:durableId="977804511">
    <w:abstractNumId w:val="2"/>
  </w:num>
  <w:num w:numId="4" w16cid:durableId="1165822566">
    <w:abstractNumId w:val="9"/>
  </w:num>
  <w:num w:numId="5" w16cid:durableId="1235118507">
    <w:abstractNumId w:val="0"/>
  </w:num>
  <w:num w:numId="6" w16cid:durableId="1713655935">
    <w:abstractNumId w:val="8"/>
  </w:num>
  <w:num w:numId="7" w16cid:durableId="1732848363">
    <w:abstractNumId w:val="5"/>
  </w:num>
  <w:num w:numId="8" w16cid:durableId="1662536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7509863">
    <w:abstractNumId w:val="7"/>
  </w:num>
  <w:num w:numId="10" w16cid:durableId="855996388">
    <w:abstractNumId w:val="6"/>
  </w:num>
  <w:num w:numId="11" w16cid:durableId="1991128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DE"/>
    <w:rsid w:val="00014E9C"/>
    <w:rsid w:val="002475DE"/>
    <w:rsid w:val="00642037"/>
    <w:rsid w:val="006B3913"/>
    <w:rsid w:val="00973764"/>
    <w:rsid w:val="009D43CC"/>
    <w:rsid w:val="009E76A7"/>
    <w:rsid w:val="00AB7F09"/>
    <w:rsid w:val="00B5143A"/>
    <w:rsid w:val="00BF4C9A"/>
    <w:rsid w:val="00CF52C7"/>
    <w:rsid w:val="00D31CEC"/>
    <w:rsid w:val="00D551D2"/>
    <w:rsid w:val="00E0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F897"/>
  <w15:chartTrackingRefBased/>
  <w15:docId w15:val="{616F7542-6438-4E93-BB51-948F53D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5D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5DE"/>
    <w:pPr>
      <w:tabs>
        <w:tab w:val="center" w:pos="4513"/>
        <w:tab w:val="right" w:pos="9026"/>
      </w:tabs>
    </w:pPr>
  </w:style>
  <w:style w:type="character" w:customStyle="1" w:styleId="HeaderChar">
    <w:name w:val="Header Char"/>
    <w:basedOn w:val="DefaultParagraphFont"/>
    <w:link w:val="Header"/>
    <w:uiPriority w:val="99"/>
    <w:rsid w:val="002475DE"/>
  </w:style>
  <w:style w:type="paragraph" w:styleId="Footer">
    <w:name w:val="footer"/>
    <w:basedOn w:val="Normal"/>
    <w:link w:val="FooterChar"/>
    <w:uiPriority w:val="99"/>
    <w:unhideWhenUsed/>
    <w:rsid w:val="002475DE"/>
    <w:pPr>
      <w:tabs>
        <w:tab w:val="center" w:pos="4513"/>
        <w:tab w:val="right" w:pos="9026"/>
      </w:tabs>
    </w:pPr>
  </w:style>
  <w:style w:type="character" w:customStyle="1" w:styleId="FooterChar">
    <w:name w:val="Footer Char"/>
    <w:basedOn w:val="DefaultParagraphFont"/>
    <w:link w:val="Footer"/>
    <w:uiPriority w:val="99"/>
    <w:rsid w:val="002475DE"/>
  </w:style>
  <w:style w:type="paragraph" w:customStyle="1" w:styleId="Default">
    <w:name w:val="Default"/>
    <w:rsid w:val="002475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430BF-94D4-4290-BDE1-7CD6DBBF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89749-5D1B-4193-8351-9F3EFDA76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2024-04-08T09:42:00Z</dcterms:created>
  <dcterms:modified xsi:type="dcterms:W3CDTF">2024-04-08T09:42:00Z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2022-06-13T09:53:44Z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f0e731b4-df34-4e08-8fcc-ef04b0b38f23</vt:lpwstr>
  </property>
  <property fmtid="{D5CDD505-2E9C-101B-9397-08002B2CF9AE}" pid="8" name="MSIP_Label_8eca86e8-6fb5-45dd-bb08-a8d185fa5301_ContentBits">
    <vt:lpwstr>0</vt:lpwstr>
  </property>
</Properties>
</file>