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BA4D4" w14:textId="35253835" w:rsidR="002F602A" w:rsidRPr="001E598F" w:rsidRDefault="00554750" w:rsidP="00CD0CD8">
      <w:pPr>
        <w:pStyle w:val="Heading1"/>
        <w:rPr>
          <w:rFonts w:cs="Arial"/>
          <w:sz w:val="24"/>
          <w:szCs w:val="24"/>
        </w:rPr>
      </w:pPr>
      <w:bookmarkStart w:id="0" w:name="_Toc167112755"/>
      <w:r w:rsidRPr="001E598F">
        <w:rPr>
          <w:rFonts w:cs="Arial"/>
          <w:sz w:val="24"/>
          <w:szCs w:val="24"/>
        </w:rPr>
        <w:t>E</w:t>
      </w:r>
      <w:r w:rsidR="002F602A" w:rsidRPr="001E598F">
        <w:rPr>
          <w:rFonts w:cs="Arial"/>
          <w:sz w:val="24"/>
          <w:szCs w:val="24"/>
        </w:rPr>
        <w:t>quality Impact Assessment (EQIA) Screening Form</w:t>
      </w:r>
      <w:bookmarkEnd w:id="0"/>
      <w:r w:rsidR="00CD0CD8" w:rsidRPr="001E598F">
        <w:rPr>
          <w:rFonts w:cs="Arial"/>
          <w:sz w:val="24"/>
          <w:szCs w:val="24"/>
        </w:rPr>
        <w:t xml:space="preserve"> – </w:t>
      </w:r>
      <w:r w:rsidR="00695B8E" w:rsidRPr="001E598F">
        <w:rPr>
          <w:rFonts w:cs="Arial"/>
          <w:sz w:val="24"/>
          <w:szCs w:val="24"/>
        </w:rPr>
        <w:t>V2 Template</w:t>
      </w:r>
      <w:r w:rsidR="00CD0CD8" w:rsidRPr="001E598F">
        <w:rPr>
          <w:rFonts w:cs="Arial"/>
          <w:sz w:val="24"/>
          <w:szCs w:val="24"/>
        </w:rPr>
        <w:t xml:space="preserve"> </w:t>
      </w:r>
      <w:r w:rsidR="00AE6E4F" w:rsidRPr="001E598F">
        <w:rPr>
          <w:rFonts w:cs="Arial"/>
          <w:sz w:val="24"/>
          <w:szCs w:val="24"/>
        </w:rPr>
        <w:t xml:space="preserve">– </w:t>
      </w:r>
      <w:r w:rsidR="00695B8E" w:rsidRPr="001E598F">
        <w:rPr>
          <w:rFonts w:cs="Arial"/>
          <w:sz w:val="24"/>
          <w:szCs w:val="24"/>
        </w:rPr>
        <w:t>Novem</w:t>
      </w:r>
      <w:r w:rsidR="00AE6E4F" w:rsidRPr="001E598F">
        <w:rPr>
          <w:rFonts w:cs="Arial"/>
          <w:sz w:val="24"/>
          <w:szCs w:val="24"/>
        </w:rPr>
        <w:t>ber 2024</w:t>
      </w:r>
    </w:p>
    <w:p w14:paraId="2FD6CA99" w14:textId="0997D0E4" w:rsidR="002F602A" w:rsidRPr="001E598F" w:rsidRDefault="002F602A" w:rsidP="002F602A">
      <w:pPr>
        <w:rPr>
          <w:rFonts w:cs="Arial"/>
          <w:szCs w:val="24"/>
        </w:rPr>
      </w:pPr>
    </w:p>
    <w:p w14:paraId="55D4C474" w14:textId="28A5944B" w:rsidR="002F602A" w:rsidRPr="001E598F" w:rsidRDefault="002F602A" w:rsidP="002F602A">
      <w:pPr>
        <w:pStyle w:val="BodyText"/>
        <w:spacing w:before="0"/>
        <w:ind w:left="0"/>
      </w:pPr>
      <w:r w:rsidRPr="001E598F">
        <w:t>A successful EQIA screening will look at 5 key areas:</w:t>
      </w:r>
    </w:p>
    <w:p w14:paraId="2AAB5413" w14:textId="77777777" w:rsidR="002F602A" w:rsidRPr="001E598F" w:rsidRDefault="002F602A" w:rsidP="002F602A">
      <w:pPr>
        <w:pStyle w:val="BodyText"/>
        <w:spacing w:before="0"/>
        <w:ind w:left="0"/>
      </w:pPr>
    </w:p>
    <w:p w14:paraId="2DE85821" w14:textId="044F1286" w:rsidR="002F602A" w:rsidRPr="001E598F" w:rsidRDefault="002F602A" w:rsidP="002F602A">
      <w:pPr>
        <w:pStyle w:val="BodyText"/>
        <w:numPr>
          <w:ilvl w:val="0"/>
          <w:numId w:val="23"/>
        </w:numPr>
        <w:spacing w:before="0"/>
        <w:rPr>
          <w:b/>
          <w:bCs/>
        </w:rPr>
      </w:pPr>
      <w:r w:rsidRPr="001E598F">
        <w:rPr>
          <w:b/>
          <w:bCs/>
        </w:rPr>
        <w:t>Identify the Policy, Project, Service Reform or Budget Option to be assessed.</w:t>
      </w:r>
    </w:p>
    <w:p w14:paraId="6174D09C" w14:textId="77777777" w:rsidR="002F602A" w:rsidRPr="001E598F" w:rsidRDefault="002F602A" w:rsidP="002F602A">
      <w:pPr>
        <w:pStyle w:val="BodyText"/>
        <w:spacing w:before="0"/>
        <w:ind w:left="0" w:firstLine="720"/>
      </w:pPr>
      <w:r w:rsidRPr="001E598F">
        <w:t xml:space="preserve">A clear definition of what is being screened and its aims. </w:t>
      </w:r>
    </w:p>
    <w:p w14:paraId="4B0FEB0B" w14:textId="77777777" w:rsidR="002F602A" w:rsidRPr="001E598F" w:rsidRDefault="002F602A" w:rsidP="002F602A">
      <w:pPr>
        <w:pStyle w:val="BodyText"/>
        <w:spacing w:before="0"/>
        <w:ind w:left="0" w:firstLine="720"/>
        <w:rPr>
          <w:b/>
          <w:bCs/>
        </w:rPr>
      </w:pPr>
    </w:p>
    <w:p w14:paraId="3093C1C5" w14:textId="77777777" w:rsidR="002F602A" w:rsidRPr="001E598F" w:rsidRDefault="002F602A" w:rsidP="002F602A">
      <w:pPr>
        <w:pStyle w:val="BodyText"/>
        <w:numPr>
          <w:ilvl w:val="0"/>
          <w:numId w:val="23"/>
        </w:numPr>
        <w:spacing w:before="0"/>
        <w:rPr>
          <w:b/>
          <w:bCs/>
        </w:rPr>
      </w:pPr>
      <w:r w:rsidRPr="001E598F">
        <w:rPr>
          <w:b/>
          <w:bCs/>
        </w:rPr>
        <w:t>Gathering Evidence and Stakeholder Engagement</w:t>
      </w:r>
    </w:p>
    <w:p w14:paraId="2F1328E6" w14:textId="282E0EDA" w:rsidR="002F602A" w:rsidRPr="001E598F" w:rsidRDefault="002F602A" w:rsidP="002F602A">
      <w:pPr>
        <w:pStyle w:val="BodyText"/>
        <w:spacing w:before="0"/>
        <w:ind w:left="720"/>
      </w:pPr>
      <w:r w:rsidRPr="001E598F">
        <w:t>Collect data to evidence the type of barriers people</w:t>
      </w:r>
      <w:r w:rsidRPr="001E598F">
        <w:rPr>
          <w:spacing w:val="-3"/>
        </w:rPr>
        <w:t xml:space="preserve"> </w:t>
      </w:r>
      <w:r w:rsidRPr="001E598F">
        <w:t>face to accessing services (research, consultations, complaints and/or consult with equality groups).</w:t>
      </w:r>
    </w:p>
    <w:p w14:paraId="3CA0C4EC" w14:textId="77777777" w:rsidR="002F602A" w:rsidRPr="001E598F" w:rsidRDefault="002F602A" w:rsidP="002F602A">
      <w:pPr>
        <w:pStyle w:val="BodyText"/>
        <w:spacing w:before="0"/>
        <w:ind w:left="720"/>
      </w:pPr>
    </w:p>
    <w:p w14:paraId="280FB6FC" w14:textId="1FBDB74D" w:rsidR="002F602A" w:rsidRPr="001E598F" w:rsidRDefault="002F602A" w:rsidP="002F602A">
      <w:pPr>
        <w:pStyle w:val="BodyText"/>
        <w:numPr>
          <w:ilvl w:val="0"/>
          <w:numId w:val="23"/>
        </w:numPr>
        <w:spacing w:before="0"/>
        <w:rPr>
          <w:b/>
          <w:bCs/>
        </w:rPr>
      </w:pPr>
      <w:r w:rsidRPr="001E598F">
        <w:rPr>
          <w:b/>
          <w:bCs/>
        </w:rPr>
        <w:t>Assessment and Differential Impacts</w:t>
      </w:r>
    </w:p>
    <w:p w14:paraId="13F50B90" w14:textId="47EE9DF1" w:rsidR="002F602A" w:rsidRPr="001E598F" w:rsidRDefault="002F602A" w:rsidP="002F602A">
      <w:pPr>
        <w:pStyle w:val="BodyText"/>
        <w:spacing w:before="0"/>
        <w:ind w:left="720"/>
        <w:rPr>
          <w:spacing w:val="-2"/>
        </w:rPr>
      </w:pPr>
      <w:r w:rsidRPr="001E598F">
        <w:t>Reaching</w:t>
      </w:r>
      <w:r w:rsidRPr="001E598F">
        <w:rPr>
          <w:spacing w:val="-9"/>
        </w:rPr>
        <w:t xml:space="preserve"> </w:t>
      </w:r>
      <w:r w:rsidRPr="001E598F">
        <w:t>an</w:t>
      </w:r>
      <w:r w:rsidRPr="001E598F">
        <w:rPr>
          <w:spacing w:val="-9"/>
        </w:rPr>
        <w:t xml:space="preserve"> </w:t>
      </w:r>
      <w:r w:rsidRPr="001E598F">
        <w:t>informed</w:t>
      </w:r>
      <w:r w:rsidRPr="001E598F">
        <w:rPr>
          <w:spacing w:val="-10"/>
        </w:rPr>
        <w:t xml:space="preserve"> </w:t>
      </w:r>
      <w:r w:rsidRPr="001E598F">
        <w:t>decision</w:t>
      </w:r>
      <w:r w:rsidRPr="001E598F">
        <w:rPr>
          <w:spacing w:val="-9"/>
        </w:rPr>
        <w:t xml:space="preserve"> </w:t>
      </w:r>
      <w:r w:rsidRPr="001E598F">
        <w:t>on</w:t>
      </w:r>
      <w:r w:rsidRPr="001E598F">
        <w:rPr>
          <w:spacing w:val="-8"/>
        </w:rPr>
        <w:t xml:space="preserve"> </w:t>
      </w:r>
      <w:proofErr w:type="gramStart"/>
      <w:r w:rsidRPr="001E598F">
        <w:t>whether</w:t>
      </w:r>
      <w:r w:rsidRPr="001E598F">
        <w:rPr>
          <w:spacing w:val="-7"/>
        </w:rPr>
        <w:t xml:space="preserve"> </w:t>
      </w:r>
      <w:r w:rsidRPr="001E598F">
        <w:t>or</w:t>
      </w:r>
      <w:r w:rsidRPr="001E598F">
        <w:rPr>
          <w:spacing w:val="-11"/>
        </w:rPr>
        <w:t xml:space="preserve"> </w:t>
      </w:r>
      <w:r w:rsidRPr="001E598F">
        <w:t>not</w:t>
      </w:r>
      <w:proofErr w:type="gramEnd"/>
      <w:r w:rsidRPr="001E598F">
        <w:rPr>
          <w:spacing w:val="-10"/>
        </w:rPr>
        <w:t xml:space="preserve"> </w:t>
      </w:r>
      <w:r w:rsidRPr="001E598F">
        <w:t>there</w:t>
      </w:r>
      <w:r w:rsidRPr="001E598F">
        <w:rPr>
          <w:spacing w:val="-10"/>
        </w:rPr>
        <w:t xml:space="preserve"> </w:t>
      </w:r>
      <w:r w:rsidRPr="001E598F">
        <w:t>is</w:t>
      </w:r>
      <w:r w:rsidRPr="001E598F">
        <w:rPr>
          <w:spacing w:val="-8"/>
        </w:rPr>
        <w:t xml:space="preserve"> </w:t>
      </w:r>
      <w:r w:rsidRPr="001E598F">
        <w:t>a</w:t>
      </w:r>
      <w:r w:rsidRPr="001E598F">
        <w:rPr>
          <w:spacing w:val="-8"/>
        </w:rPr>
        <w:t xml:space="preserve"> </w:t>
      </w:r>
      <w:r w:rsidRPr="001E598F">
        <w:t>differential</w:t>
      </w:r>
      <w:r w:rsidRPr="001E598F">
        <w:rPr>
          <w:spacing w:val="-8"/>
        </w:rPr>
        <w:t xml:space="preserve"> </w:t>
      </w:r>
      <w:r w:rsidRPr="001E598F">
        <w:t>impact</w:t>
      </w:r>
      <w:r w:rsidRPr="001E598F">
        <w:rPr>
          <w:spacing w:val="-7"/>
        </w:rPr>
        <w:t xml:space="preserve"> </w:t>
      </w:r>
      <w:r w:rsidRPr="001E598F">
        <w:t>on</w:t>
      </w:r>
      <w:r w:rsidRPr="001E598F">
        <w:rPr>
          <w:spacing w:val="-8"/>
        </w:rPr>
        <w:t xml:space="preserve"> </w:t>
      </w:r>
      <w:r w:rsidRPr="001E598F">
        <w:t>equality groups,</w:t>
      </w:r>
      <w:r w:rsidRPr="001E598F">
        <w:rPr>
          <w:spacing w:val="-9"/>
        </w:rPr>
        <w:t xml:space="preserve"> </w:t>
      </w:r>
      <w:r w:rsidRPr="001E598F">
        <w:t>and</w:t>
      </w:r>
      <w:r w:rsidRPr="001E598F">
        <w:rPr>
          <w:spacing w:val="-9"/>
        </w:rPr>
        <w:t xml:space="preserve"> </w:t>
      </w:r>
      <w:r w:rsidRPr="001E598F">
        <w:t>at</w:t>
      </w:r>
      <w:r w:rsidRPr="001E598F">
        <w:rPr>
          <w:spacing w:val="-7"/>
        </w:rPr>
        <w:t xml:space="preserve"> </w:t>
      </w:r>
      <w:r w:rsidRPr="001E598F">
        <w:t>what</w:t>
      </w:r>
      <w:r w:rsidRPr="001E598F">
        <w:rPr>
          <w:spacing w:val="-7"/>
        </w:rPr>
        <w:t xml:space="preserve"> </w:t>
      </w:r>
      <w:r w:rsidRPr="001E598F">
        <w:rPr>
          <w:spacing w:val="-2"/>
        </w:rPr>
        <w:t>level.</w:t>
      </w:r>
    </w:p>
    <w:p w14:paraId="39EE844A" w14:textId="77777777" w:rsidR="002F602A" w:rsidRPr="001E598F" w:rsidRDefault="002F602A" w:rsidP="002F602A">
      <w:pPr>
        <w:pStyle w:val="BodyText"/>
        <w:spacing w:before="0"/>
        <w:ind w:left="720"/>
        <w:rPr>
          <w:spacing w:val="-2"/>
        </w:rPr>
      </w:pPr>
    </w:p>
    <w:p w14:paraId="0DCD3A8F" w14:textId="2BB36380" w:rsidR="002F602A" w:rsidRPr="001E598F" w:rsidRDefault="002F602A" w:rsidP="002F602A">
      <w:pPr>
        <w:pStyle w:val="BodyText"/>
        <w:numPr>
          <w:ilvl w:val="0"/>
          <w:numId w:val="23"/>
        </w:numPr>
        <w:spacing w:before="0"/>
        <w:rPr>
          <w:b/>
          <w:bCs/>
        </w:rPr>
      </w:pPr>
      <w:r w:rsidRPr="001E598F">
        <w:rPr>
          <w:b/>
          <w:bCs/>
          <w:spacing w:val="-2"/>
        </w:rPr>
        <w:t>Outcomes, Action and Public Reporting</w:t>
      </w:r>
    </w:p>
    <w:p w14:paraId="341D7A01" w14:textId="378980D0" w:rsidR="002F602A" w:rsidRPr="001E598F" w:rsidRDefault="002F602A" w:rsidP="002F602A">
      <w:pPr>
        <w:pStyle w:val="BodyText"/>
        <w:spacing w:before="0"/>
        <w:ind w:left="720"/>
      </w:pPr>
      <w:r w:rsidRPr="001E598F">
        <w:rPr>
          <w:spacing w:val="-2"/>
        </w:rPr>
        <w:t xml:space="preserve">Develop </w:t>
      </w:r>
      <w:r w:rsidRPr="001E598F">
        <w:t>an</w:t>
      </w:r>
      <w:r w:rsidRPr="001E598F">
        <w:rPr>
          <w:spacing w:val="-4"/>
        </w:rPr>
        <w:t xml:space="preserve"> </w:t>
      </w:r>
      <w:r w:rsidRPr="001E598F">
        <w:t>action</w:t>
      </w:r>
      <w:r w:rsidRPr="001E598F">
        <w:rPr>
          <w:spacing w:val="-4"/>
        </w:rPr>
        <w:t xml:space="preserve"> </w:t>
      </w:r>
      <w:r w:rsidRPr="001E598F">
        <w:t>plan</w:t>
      </w:r>
      <w:r w:rsidRPr="001E598F">
        <w:rPr>
          <w:spacing w:val="-4"/>
        </w:rPr>
        <w:t xml:space="preserve"> </w:t>
      </w:r>
      <w:r w:rsidRPr="001E598F">
        <w:t>to</w:t>
      </w:r>
      <w:r w:rsidRPr="001E598F">
        <w:rPr>
          <w:spacing w:val="-4"/>
        </w:rPr>
        <w:t xml:space="preserve"> </w:t>
      </w:r>
      <w:r w:rsidRPr="001E598F">
        <w:t>make</w:t>
      </w:r>
      <w:r w:rsidRPr="001E598F">
        <w:rPr>
          <w:spacing w:val="-4"/>
        </w:rPr>
        <w:t xml:space="preserve"> </w:t>
      </w:r>
      <w:r w:rsidRPr="001E598F">
        <w:t>changes</w:t>
      </w:r>
      <w:r w:rsidRPr="001E598F">
        <w:rPr>
          <w:spacing w:val="-2"/>
        </w:rPr>
        <w:t xml:space="preserve"> </w:t>
      </w:r>
      <w:r w:rsidRPr="001E598F">
        <w:t>where</w:t>
      </w:r>
      <w:r w:rsidRPr="001E598F">
        <w:rPr>
          <w:spacing w:val="-2"/>
        </w:rPr>
        <w:t xml:space="preserve"> </w:t>
      </w:r>
      <w:r w:rsidRPr="001E598F">
        <w:t>a</w:t>
      </w:r>
      <w:r w:rsidRPr="001E598F">
        <w:rPr>
          <w:spacing w:val="-1"/>
        </w:rPr>
        <w:t xml:space="preserve"> </w:t>
      </w:r>
      <w:r w:rsidRPr="001E598F">
        <w:t>negative</w:t>
      </w:r>
      <w:r w:rsidRPr="001E598F">
        <w:rPr>
          <w:spacing w:val="-2"/>
        </w:rPr>
        <w:t xml:space="preserve"> </w:t>
      </w:r>
      <w:r w:rsidRPr="001E598F">
        <w:t>impact</w:t>
      </w:r>
      <w:r w:rsidRPr="001E598F">
        <w:rPr>
          <w:spacing w:val="-4"/>
        </w:rPr>
        <w:t xml:space="preserve"> </w:t>
      </w:r>
      <w:r w:rsidRPr="001E598F">
        <w:t>has</w:t>
      </w:r>
      <w:r w:rsidRPr="001E598F">
        <w:rPr>
          <w:spacing w:val="-2"/>
        </w:rPr>
        <w:t xml:space="preserve"> </w:t>
      </w:r>
      <w:r w:rsidRPr="001E598F">
        <w:t>been</w:t>
      </w:r>
      <w:r w:rsidRPr="001E598F">
        <w:rPr>
          <w:spacing w:val="-4"/>
        </w:rPr>
        <w:t xml:space="preserve"> </w:t>
      </w:r>
      <w:r w:rsidRPr="001E598F">
        <w:t>assessed.</w:t>
      </w:r>
      <w:r w:rsidRPr="001E598F">
        <w:rPr>
          <w:spacing w:val="-3"/>
        </w:rPr>
        <w:t xml:space="preserve"> </w:t>
      </w:r>
      <w:r w:rsidRPr="001E598F">
        <w:t>Ensure</w:t>
      </w:r>
      <w:r w:rsidRPr="001E598F">
        <w:rPr>
          <w:spacing w:val="-1"/>
        </w:rPr>
        <w:t xml:space="preserve"> </w:t>
      </w:r>
      <w:r w:rsidRPr="001E598F">
        <w:t>that</w:t>
      </w:r>
      <w:r w:rsidRPr="001E598F">
        <w:rPr>
          <w:spacing w:val="-1"/>
        </w:rPr>
        <w:t xml:space="preserve"> </w:t>
      </w:r>
      <w:r w:rsidRPr="001E598F">
        <w:t>both</w:t>
      </w:r>
      <w:r w:rsidRPr="001E598F">
        <w:rPr>
          <w:spacing w:val="-2"/>
        </w:rPr>
        <w:t xml:space="preserve"> </w:t>
      </w:r>
      <w:r w:rsidRPr="001E598F">
        <w:t>the</w:t>
      </w:r>
      <w:r w:rsidRPr="001E598F">
        <w:rPr>
          <w:spacing w:val="-1"/>
        </w:rPr>
        <w:t xml:space="preserve"> </w:t>
      </w:r>
      <w:r w:rsidRPr="001E598F">
        <w:t>assessment outcomes and the actions taken to address negative impacts are publicly reported.</w:t>
      </w:r>
    </w:p>
    <w:p w14:paraId="1D905D28" w14:textId="77777777" w:rsidR="002F602A" w:rsidRPr="001E598F" w:rsidRDefault="002F602A" w:rsidP="002F602A">
      <w:pPr>
        <w:pStyle w:val="BodyText"/>
        <w:spacing w:before="0"/>
        <w:ind w:left="720"/>
      </w:pPr>
    </w:p>
    <w:p w14:paraId="69A3FB17" w14:textId="3A5F6427" w:rsidR="002F602A" w:rsidRPr="001E598F" w:rsidRDefault="002F602A" w:rsidP="002F602A">
      <w:pPr>
        <w:pStyle w:val="BodyText"/>
        <w:numPr>
          <w:ilvl w:val="0"/>
          <w:numId w:val="23"/>
        </w:numPr>
        <w:spacing w:before="0"/>
        <w:rPr>
          <w:b/>
          <w:bCs/>
        </w:rPr>
      </w:pPr>
      <w:r w:rsidRPr="001E598F">
        <w:rPr>
          <w:b/>
          <w:bCs/>
        </w:rPr>
        <w:t>Monitoring, Evaluation and Review</w:t>
      </w:r>
    </w:p>
    <w:p w14:paraId="6C8FBBB3" w14:textId="77777777" w:rsidR="002F602A" w:rsidRPr="001E598F" w:rsidRDefault="002F602A" w:rsidP="002F602A">
      <w:pPr>
        <w:pStyle w:val="ListParagraph"/>
        <w:rPr>
          <w:rFonts w:cs="Arial"/>
          <w:szCs w:val="24"/>
        </w:rPr>
      </w:pPr>
      <w:r w:rsidRPr="001E598F">
        <w:rPr>
          <w:rFonts w:cs="Arial"/>
          <w:szCs w:val="24"/>
        </w:rPr>
        <w:t>Stating</w:t>
      </w:r>
      <w:r w:rsidRPr="001E598F">
        <w:rPr>
          <w:rFonts w:cs="Arial"/>
          <w:spacing w:val="-4"/>
          <w:szCs w:val="24"/>
        </w:rPr>
        <w:t xml:space="preserve"> </w:t>
      </w:r>
      <w:r w:rsidRPr="001E598F">
        <w:rPr>
          <w:rFonts w:cs="Arial"/>
          <w:szCs w:val="24"/>
        </w:rPr>
        <w:t>how</w:t>
      </w:r>
      <w:r w:rsidRPr="001E598F">
        <w:rPr>
          <w:rFonts w:cs="Arial"/>
          <w:spacing w:val="-5"/>
          <w:szCs w:val="24"/>
        </w:rPr>
        <w:t xml:space="preserve"> </w:t>
      </w:r>
      <w:r w:rsidRPr="001E598F">
        <w:rPr>
          <w:rFonts w:cs="Arial"/>
          <w:szCs w:val="24"/>
        </w:rPr>
        <w:t>you will</w:t>
      </w:r>
      <w:r w:rsidRPr="001E598F">
        <w:rPr>
          <w:rFonts w:cs="Arial"/>
          <w:spacing w:val="-2"/>
          <w:szCs w:val="24"/>
        </w:rPr>
        <w:t xml:space="preserve"> </w:t>
      </w:r>
      <w:r w:rsidRPr="001E598F">
        <w:rPr>
          <w:rFonts w:cs="Arial"/>
          <w:szCs w:val="24"/>
        </w:rPr>
        <w:t>monitor</w:t>
      </w:r>
      <w:r w:rsidRPr="001E598F">
        <w:rPr>
          <w:rFonts w:cs="Arial"/>
          <w:spacing w:val="-2"/>
          <w:szCs w:val="24"/>
        </w:rPr>
        <w:t xml:space="preserve"> </w:t>
      </w:r>
      <w:r w:rsidRPr="001E598F">
        <w:rPr>
          <w:rFonts w:cs="Arial"/>
          <w:szCs w:val="24"/>
        </w:rPr>
        <w:t>and</w:t>
      </w:r>
      <w:r w:rsidRPr="001E598F">
        <w:rPr>
          <w:rFonts w:cs="Arial"/>
          <w:spacing w:val="-4"/>
          <w:szCs w:val="24"/>
        </w:rPr>
        <w:t xml:space="preserve"> </w:t>
      </w:r>
      <w:r w:rsidRPr="001E598F">
        <w:rPr>
          <w:rFonts w:cs="Arial"/>
          <w:szCs w:val="24"/>
        </w:rPr>
        <w:t>evaluate</w:t>
      </w:r>
      <w:r w:rsidRPr="001E598F">
        <w:rPr>
          <w:rFonts w:cs="Arial"/>
          <w:spacing w:val="-3"/>
          <w:szCs w:val="24"/>
        </w:rPr>
        <w:t xml:space="preserve"> </w:t>
      </w:r>
      <w:r w:rsidRPr="001E598F">
        <w:rPr>
          <w:rFonts w:cs="Arial"/>
          <w:szCs w:val="24"/>
        </w:rPr>
        <w:t xml:space="preserve">the </w:t>
      </w:r>
      <w:r w:rsidRPr="001E598F">
        <w:rPr>
          <w:rFonts w:cs="Arial"/>
          <w:b/>
          <w:szCs w:val="24"/>
        </w:rPr>
        <w:t>Policy,</w:t>
      </w:r>
      <w:r w:rsidRPr="001E598F">
        <w:rPr>
          <w:rFonts w:cs="Arial"/>
          <w:b/>
          <w:spacing w:val="-2"/>
          <w:szCs w:val="24"/>
        </w:rPr>
        <w:t xml:space="preserve"> </w:t>
      </w:r>
      <w:r w:rsidRPr="001E598F">
        <w:rPr>
          <w:rFonts w:cs="Arial"/>
          <w:b/>
          <w:szCs w:val="24"/>
        </w:rPr>
        <w:t>Project,</w:t>
      </w:r>
      <w:r w:rsidRPr="001E598F">
        <w:rPr>
          <w:rFonts w:cs="Arial"/>
          <w:b/>
          <w:spacing w:val="-2"/>
          <w:szCs w:val="24"/>
        </w:rPr>
        <w:t xml:space="preserve"> </w:t>
      </w:r>
      <w:r w:rsidRPr="001E598F">
        <w:rPr>
          <w:rFonts w:cs="Arial"/>
          <w:b/>
          <w:szCs w:val="24"/>
        </w:rPr>
        <w:t>Service</w:t>
      </w:r>
      <w:r w:rsidRPr="001E598F">
        <w:rPr>
          <w:rFonts w:cs="Arial"/>
          <w:b/>
          <w:spacing w:val="-2"/>
          <w:szCs w:val="24"/>
        </w:rPr>
        <w:t xml:space="preserve"> </w:t>
      </w:r>
      <w:r w:rsidRPr="001E598F">
        <w:rPr>
          <w:rFonts w:cs="Arial"/>
          <w:b/>
          <w:szCs w:val="24"/>
        </w:rPr>
        <w:t>Reform</w:t>
      </w:r>
      <w:r w:rsidRPr="001E598F">
        <w:rPr>
          <w:rFonts w:cs="Arial"/>
          <w:b/>
          <w:spacing w:val="-2"/>
          <w:szCs w:val="24"/>
        </w:rPr>
        <w:t xml:space="preserve"> </w:t>
      </w:r>
      <w:r w:rsidRPr="001E598F">
        <w:rPr>
          <w:rFonts w:cs="Arial"/>
          <w:b/>
          <w:szCs w:val="24"/>
        </w:rPr>
        <w:t>or</w:t>
      </w:r>
      <w:r w:rsidRPr="001E598F">
        <w:rPr>
          <w:rFonts w:cs="Arial"/>
          <w:b/>
          <w:spacing w:val="-2"/>
          <w:szCs w:val="24"/>
        </w:rPr>
        <w:t xml:space="preserve"> </w:t>
      </w:r>
      <w:r w:rsidRPr="001E598F">
        <w:rPr>
          <w:rFonts w:cs="Arial"/>
          <w:b/>
          <w:szCs w:val="24"/>
        </w:rPr>
        <w:t>Budget</w:t>
      </w:r>
      <w:r w:rsidRPr="001E598F">
        <w:rPr>
          <w:rFonts w:cs="Arial"/>
          <w:b/>
          <w:spacing w:val="-5"/>
          <w:szCs w:val="24"/>
        </w:rPr>
        <w:t xml:space="preserve"> </w:t>
      </w:r>
      <w:r w:rsidRPr="001E598F">
        <w:rPr>
          <w:rFonts w:cs="Arial"/>
          <w:b/>
          <w:szCs w:val="24"/>
        </w:rPr>
        <w:t xml:space="preserve">Option </w:t>
      </w:r>
      <w:r w:rsidRPr="001E598F">
        <w:rPr>
          <w:rFonts w:cs="Arial"/>
          <w:szCs w:val="24"/>
        </w:rPr>
        <w:t>to</w:t>
      </w:r>
      <w:r w:rsidRPr="001E598F">
        <w:rPr>
          <w:rFonts w:cs="Arial"/>
          <w:spacing w:val="-1"/>
          <w:szCs w:val="24"/>
        </w:rPr>
        <w:t xml:space="preserve"> </w:t>
      </w:r>
      <w:r w:rsidRPr="001E598F">
        <w:rPr>
          <w:rFonts w:cs="Arial"/>
          <w:szCs w:val="24"/>
        </w:rPr>
        <w:t>ensure</w:t>
      </w:r>
      <w:r w:rsidRPr="001E598F">
        <w:rPr>
          <w:rFonts w:cs="Arial"/>
          <w:spacing w:val="-4"/>
          <w:szCs w:val="24"/>
        </w:rPr>
        <w:t xml:space="preserve"> </w:t>
      </w:r>
      <w:r w:rsidRPr="001E598F">
        <w:rPr>
          <w:rFonts w:cs="Arial"/>
          <w:szCs w:val="24"/>
        </w:rPr>
        <w:t>that</w:t>
      </w:r>
      <w:r w:rsidRPr="001E598F">
        <w:rPr>
          <w:rFonts w:cs="Arial"/>
          <w:spacing w:val="-6"/>
          <w:szCs w:val="24"/>
        </w:rPr>
        <w:t xml:space="preserve"> </w:t>
      </w:r>
      <w:r w:rsidRPr="001E598F">
        <w:rPr>
          <w:rFonts w:cs="Arial"/>
          <w:szCs w:val="24"/>
        </w:rPr>
        <w:t>you</w:t>
      </w:r>
      <w:r w:rsidRPr="001E598F">
        <w:rPr>
          <w:rFonts w:cs="Arial"/>
          <w:spacing w:val="-2"/>
          <w:szCs w:val="24"/>
        </w:rPr>
        <w:t xml:space="preserve"> </w:t>
      </w:r>
      <w:r w:rsidRPr="001E598F">
        <w:rPr>
          <w:rFonts w:cs="Arial"/>
          <w:szCs w:val="24"/>
        </w:rPr>
        <w:t>are continuing to achieve the expected outcomes for all groups.</w:t>
      </w:r>
    </w:p>
    <w:p w14:paraId="34207FFB" w14:textId="77777777" w:rsidR="009D2978" w:rsidRPr="001E598F" w:rsidRDefault="009D2978" w:rsidP="002F602A">
      <w:pPr>
        <w:pStyle w:val="ListParagraph"/>
        <w:rPr>
          <w:rFonts w:cs="Arial"/>
          <w:szCs w:val="24"/>
        </w:rPr>
      </w:pPr>
    </w:p>
    <w:p w14:paraId="27399F82" w14:textId="1FA36A10" w:rsidR="009D2978" w:rsidRPr="001E598F" w:rsidRDefault="009D2978" w:rsidP="009D2978">
      <w:pPr>
        <w:pStyle w:val="Heading2"/>
        <w:rPr>
          <w:rFonts w:cs="Arial"/>
          <w:sz w:val="24"/>
          <w:szCs w:val="24"/>
        </w:rPr>
      </w:pPr>
      <w:bookmarkStart w:id="1" w:name="_Toc167112756"/>
      <w:r w:rsidRPr="001E598F">
        <w:rPr>
          <w:rFonts w:cs="Arial"/>
          <w:sz w:val="24"/>
          <w:szCs w:val="24"/>
        </w:rPr>
        <w:t>Section 1: Identify the Policy, Project, Service Reform or Budget Option</w:t>
      </w:r>
      <w:bookmarkEnd w:id="1"/>
    </w:p>
    <w:p w14:paraId="1356BF6A" w14:textId="77777777" w:rsidR="002F602A" w:rsidRPr="001E598F" w:rsidRDefault="002F602A" w:rsidP="002F602A">
      <w:pPr>
        <w:pStyle w:val="BodyText"/>
        <w:spacing w:before="0"/>
        <w:ind w:left="720"/>
      </w:pPr>
    </w:p>
    <w:tbl>
      <w:tblPr>
        <w:tblStyle w:val="TableGrid"/>
        <w:tblW w:w="14556" w:type="dxa"/>
        <w:tblInd w:w="40" w:type="dxa"/>
        <w:tblLook w:val="04A0" w:firstRow="1" w:lastRow="0" w:firstColumn="1" w:lastColumn="0" w:noHBand="0" w:noVBand="1"/>
      </w:tblPr>
      <w:tblGrid>
        <w:gridCol w:w="3641"/>
        <w:gridCol w:w="10915"/>
      </w:tblGrid>
      <w:tr w:rsidR="001E0ADF" w:rsidRPr="001E598F" w14:paraId="5E47A203" w14:textId="77777777" w:rsidTr="00484FE3">
        <w:tc>
          <w:tcPr>
            <w:tcW w:w="3641" w:type="dxa"/>
            <w:shd w:val="clear" w:color="auto" w:fill="D9D9D9" w:themeFill="background1" w:themeFillShade="D9"/>
          </w:tcPr>
          <w:p w14:paraId="4DEE7B16" w14:textId="1308E9A0" w:rsidR="001E0ADF" w:rsidRPr="001E598F" w:rsidRDefault="001E0ADF" w:rsidP="001E0ADF">
            <w:pPr>
              <w:pStyle w:val="BodyText"/>
              <w:spacing w:before="0"/>
              <w:rPr>
                <w:b/>
                <w:bCs/>
              </w:rPr>
            </w:pPr>
            <w:r w:rsidRPr="001E598F">
              <w:rPr>
                <w:b/>
                <w:bCs/>
              </w:rPr>
              <w:t>Name of the Policy, Project, Service Reform or Budget Option to be screened</w:t>
            </w:r>
          </w:p>
        </w:tc>
        <w:tc>
          <w:tcPr>
            <w:tcW w:w="10915" w:type="dxa"/>
          </w:tcPr>
          <w:p w14:paraId="50F4E6D0" w14:textId="59528EBA" w:rsidR="001E0ADF" w:rsidRPr="001E598F" w:rsidRDefault="00280730" w:rsidP="009D2978">
            <w:pPr>
              <w:pStyle w:val="BodyText"/>
              <w:spacing w:before="0"/>
              <w:ind w:left="0"/>
            </w:pPr>
            <w:r w:rsidRPr="001E598F">
              <w:t xml:space="preserve">Community Support Projects including Golden Age and Pride </w:t>
            </w:r>
            <w:proofErr w:type="gramStart"/>
            <w:r w:rsidRPr="001E598F">
              <w:t>In</w:t>
            </w:r>
            <w:proofErr w:type="gramEnd"/>
            <w:r w:rsidRPr="001E598F">
              <w:t xml:space="preserve"> Fenland</w:t>
            </w:r>
          </w:p>
        </w:tc>
      </w:tr>
      <w:tr w:rsidR="001E0ADF" w:rsidRPr="001E598F" w14:paraId="6DC1AC26" w14:textId="77777777" w:rsidTr="00484FE3">
        <w:tc>
          <w:tcPr>
            <w:tcW w:w="3641" w:type="dxa"/>
            <w:shd w:val="clear" w:color="auto" w:fill="D9D9D9" w:themeFill="background1" w:themeFillShade="D9"/>
          </w:tcPr>
          <w:p w14:paraId="7D1F2EDE" w14:textId="0140EDA4" w:rsidR="001E0ADF" w:rsidRPr="001E598F" w:rsidRDefault="001E0ADF" w:rsidP="009D2978">
            <w:pPr>
              <w:pStyle w:val="BodyText"/>
              <w:spacing w:before="0"/>
              <w:ind w:left="0"/>
              <w:rPr>
                <w:b/>
                <w:bCs/>
              </w:rPr>
            </w:pPr>
            <w:r w:rsidRPr="001E598F">
              <w:rPr>
                <w:b/>
                <w:bCs/>
              </w:rPr>
              <w:t>Reason for change in Policy or Policy Development</w:t>
            </w:r>
          </w:p>
        </w:tc>
        <w:tc>
          <w:tcPr>
            <w:tcW w:w="10915" w:type="dxa"/>
          </w:tcPr>
          <w:p w14:paraId="3055FC6D" w14:textId="1C7930DE" w:rsidR="001E0ADF" w:rsidRPr="001E598F" w:rsidRDefault="00E139A0" w:rsidP="009D2978">
            <w:pPr>
              <w:pStyle w:val="BodyText"/>
              <w:spacing w:before="0"/>
              <w:ind w:left="0"/>
            </w:pPr>
            <w:r w:rsidRPr="001E598F">
              <w:t>T</w:t>
            </w:r>
            <w:r w:rsidR="00280730" w:rsidRPr="001E598F">
              <w:t>o combine Community Support Projects into one EIA</w:t>
            </w:r>
          </w:p>
        </w:tc>
      </w:tr>
      <w:tr w:rsidR="001E0ADF" w:rsidRPr="001E598F" w14:paraId="71EB3B29" w14:textId="77777777" w:rsidTr="00484FE3">
        <w:tc>
          <w:tcPr>
            <w:tcW w:w="3641" w:type="dxa"/>
            <w:shd w:val="clear" w:color="auto" w:fill="D9D9D9" w:themeFill="background1" w:themeFillShade="D9"/>
          </w:tcPr>
          <w:p w14:paraId="39F623BE" w14:textId="105C44C6" w:rsidR="001E0ADF" w:rsidRPr="001E598F" w:rsidRDefault="001E0ADF" w:rsidP="009D2978">
            <w:pPr>
              <w:pStyle w:val="BodyText"/>
              <w:spacing w:before="0"/>
              <w:ind w:left="0"/>
              <w:rPr>
                <w:b/>
                <w:bCs/>
              </w:rPr>
            </w:pPr>
            <w:r w:rsidRPr="001E598F">
              <w:rPr>
                <w:b/>
                <w:bCs/>
              </w:rPr>
              <w:t>List main outcome focus and supporting activities of the Policy, Project, Service Reform or Budget Option</w:t>
            </w:r>
          </w:p>
        </w:tc>
        <w:tc>
          <w:tcPr>
            <w:tcW w:w="10915" w:type="dxa"/>
          </w:tcPr>
          <w:p w14:paraId="168F96A2" w14:textId="77777777" w:rsidR="001E0ADF" w:rsidRPr="001E598F" w:rsidRDefault="00280730" w:rsidP="00280730">
            <w:pPr>
              <w:pStyle w:val="BodyText"/>
              <w:spacing w:before="0"/>
              <w:ind w:left="0"/>
            </w:pPr>
            <w:r w:rsidRPr="001E598F">
              <w:t>To enhance Community Wellbeing – improving access to physical and mental health resources and reducing social isolation, increasing community cohesion and greater participation in volunteering.</w:t>
            </w:r>
          </w:p>
          <w:p w14:paraId="7B601825" w14:textId="77777777" w:rsidR="00280730" w:rsidRPr="001E598F" w:rsidRDefault="00280730" w:rsidP="00280730">
            <w:pPr>
              <w:pStyle w:val="BodyText"/>
              <w:spacing w:before="0"/>
              <w:ind w:left="0"/>
            </w:pPr>
            <w:r w:rsidRPr="001E598F">
              <w:t>To reduce inequalities – addressing disparities in access to resources, opportunities and services based on protected characteristics.</w:t>
            </w:r>
          </w:p>
          <w:p w14:paraId="32C60644" w14:textId="491E84C1" w:rsidR="00280730" w:rsidRPr="001E598F" w:rsidRDefault="00280730" w:rsidP="00280730">
            <w:pPr>
              <w:pStyle w:val="BodyText"/>
              <w:spacing w:before="0"/>
              <w:ind w:left="0"/>
            </w:pPr>
            <w:r w:rsidRPr="001E598F">
              <w:t xml:space="preserve">To empower our communities to thrive and to promote community capacity addressing local </w:t>
            </w:r>
            <w:r w:rsidRPr="001E598F">
              <w:lastRenderedPageBreak/>
              <w:t>challenges and achieve sustainable outcomes.</w:t>
            </w:r>
          </w:p>
        </w:tc>
      </w:tr>
      <w:tr w:rsidR="001E0ADF" w:rsidRPr="001E598F" w14:paraId="65F4C548" w14:textId="77777777" w:rsidTr="00484FE3">
        <w:tc>
          <w:tcPr>
            <w:tcW w:w="3641" w:type="dxa"/>
            <w:shd w:val="clear" w:color="auto" w:fill="D9D9D9" w:themeFill="background1" w:themeFillShade="D9"/>
          </w:tcPr>
          <w:p w14:paraId="684999A4" w14:textId="7D4006E9" w:rsidR="001E0ADF" w:rsidRPr="001E598F" w:rsidRDefault="001E0ADF" w:rsidP="009D2978">
            <w:pPr>
              <w:pStyle w:val="BodyText"/>
              <w:spacing w:before="0"/>
              <w:ind w:left="0"/>
              <w:rPr>
                <w:b/>
                <w:bCs/>
              </w:rPr>
            </w:pPr>
            <w:r w:rsidRPr="001E598F">
              <w:rPr>
                <w:b/>
                <w:bCs/>
              </w:rPr>
              <w:lastRenderedPageBreak/>
              <w:t>Name of officer completing assessment (signed and date)</w:t>
            </w:r>
          </w:p>
        </w:tc>
        <w:tc>
          <w:tcPr>
            <w:tcW w:w="10915" w:type="dxa"/>
          </w:tcPr>
          <w:p w14:paraId="6A980B42" w14:textId="5D85DBA2" w:rsidR="001E0ADF" w:rsidRPr="001E598F" w:rsidRDefault="00280730" w:rsidP="009D2978">
            <w:pPr>
              <w:pStyle w:val="BodyText"/>
              <w:spacing w:before="0"/>
              <w:ind w:left="0"/>
            </w:pPr>
            <w:r w:rsidRPr="001E598F">
              <w:t>Ash Godfrey</w:t>
            </w:r>
          </w:p>
        </w:tc>
      </w:tr>
      <w:tr w:rsidR="001E0ADF" w:rsidRPr="001E598F" w14:paraId="3408785E" w14:textId="77777777" w:rsidTr="00484FE3">
        <w:tc>
          <w:tcPr>
            <w:tcW w:w="3641" w:type="dxa"/>
            <w:shd w:val="clear" w:color="auto" w:fill="D9D9D9" w:themeFill="background1" w:themeFillShade="D9"/>
          </w:tcPr>
          <w:p w14:paraId="4D0AC008" w14:textId="5AB5A523" w:rsidR="001E0ADF" w:rsidRPr="001E598F" w:rsidRDefault="001E0ADF" w:rsidP="009D2978">
            <w:pPr>
              <w:pStyle w:val="BodyText"/>
              <w:spacing w:before="0"/>
              <w:ind w:left="0"/>
              <w:rPr>
                <w:b/>
                <w:bCs/>
              </w:rPr>
            </w:pPr>
            <w:r w:rsidRPr="001E598F">
              <w:rPr>
                <w:b/>
                <w:bCs/>
              </w:rPr>
              <w:t>Assessment verified by (signed and date)</w:t>
            </w:r>
          </w:p>
        </w:tc>
        <w:tc>
          <w:tcPr>
            <w:tcW w:w="10915" w:type="dxa"/>
          </w:tcPr>
          <w:p w14:paraId="3075D8BC" w14:textId="5D2B2863" w:rsidR="001E0ADF" w:rsidRPr="001E598F" w:rsidRDefault="001E0ADF" w:rsidP="009D2978">
            <w:pPr>
              <w:pStyle w:val="BodyText"/>
              <w:spacing w:before="0"/>
              <w:ind w:left="0"/>
            </w:pPr>
          </w:p>
        </w:tc>
      </w:tr>
    </w:tbl>
    <w:p w14:paraId="509AE3C8" w14:textId="69DE4B9B" w:rsidR="002F602A" w:rsidRPr="001E598F" w:rsidRDefault="002F602A" w:rsidP="009D2978">
      <w:pPr>
        <w:pStyle w:val="BodyText"/>
        <w:spacing w:before="0"/>
      </w:pPr>
    </w:p>
    <w:p w14:paraId="566CFF71" w14:textId="77777777" w:rsidR="00695B8E" w:rsidRPr="001E598F" w:rsidRDefault="00695B8E" w:rsidP="009D2978">
      <w:pPr>
        <w:pStyle w:val="BodyText"/>
        <w:spacing w:before="0"/>
      </w:pPr>
    </w:p>
    <w:tbl>
      <w:tblPr>
        <w:tblStyle w:val="TableGrid"/>
        <w:tblW w:w="0" w:type="auto"/>
        <w:tblInd w:w="40" w:type="dxa"/>
        <w:tblLook w:val="04A0" w:firstRow="1" w:lastRow="0" w:firstColumn="1" w:lastColumn="0" w:noHBand="0" w:noVBand="1"/>
      </w:tblPr>
      <w:tblGrid>
        <w:gridCol w:w="14520"/>
      </w:tblGrid>
      <w:tr w:rsidR="00695B8E" w:rsidRPr="001E598F" w14:paraId="039737F6" w14:textId="77777777" w:rsidTr="00695B8E">
        <w:tc>
          <w:tcPr>
            <w:tcW w:w="14560" w:type="dxa"/>
          </w:tcPr>
          <w:p w14:paraId="272D49CA" w14:textId="7877F25E" w:rsidR="00695B8E" w:rsidRPr="001E598F" w:rsidRDefault="00695B8E" w:rsidP="00695B8E">
            <w:pPr>
              <w:rPr>
                <w:rFonts w:eastAsia="Times New Roman" w:cs="Arial"/>
                <w:kern w:val="0"/>
                <w:szCs w:val="24"/>
                <w:lang w:val="en-US"/>
                <w14:ligatures w14:val="none"/>
              </w:rPr>
            </w:pPr>
            <w:r w:rsidRPr="001E598F">
              <w:rPr>
                <w:rFonts w:eastAsia="Times New Roman" w:cs="Arial"/>
                <w:b/>
                <w:kern w:val="0"/>
                <w:szCs w:val="24"/>
                <w:lang w:val="en-US"/>
                <w14:ligatures w14:val="none"/>
              </w:rPr>
              <w:t xml:space="preserve">If </w:t>
            </w:r>
            <w:r w:rsidR="00484FE3" w:rsidRPr="001E598F">
              <w:rPr>
                <w:rFonts w:eastAsia="Times New Roman" w:cs="Arial"/>
                <w:b/>
                <w:kern w:val="0"/>
                <w:szCs w:val="24"/>
                <w:lang w:val="en-US"/>
                <w14:ligatures w14:val="none"/>
              </w:rPr>
              <w:t>applicable,</w:t>
            </w:r>
            <w:r w:rsidRPr="001E598F">
              <w:rPr>
                <w:rFonts w:eastAsia="Times New Roman" w:cs="Arial"/>
                <w:b/>
                <w:kern w:val="0"/>
                <w:szCs w:val="24"/>
                <w:lang w:val="en-US"/>
                <w14:ligatures w14:val="none"/>
              </w:rPr>
              <w:t xml:space="preserve"> please provide further details about the name and description of policy being </w:t>
            </w:r>
            <w:proofErr w:type="spellStart"/>
            <w:r w:rsidRPr="001E598F">
              <w:rPr>
                <w:rFonts w:eastAsia="Times New Roman" w:cs="Arial"/>
                <w:b/>
                <w:kern w:val="0"/>
                <w:szCs w:val="24"/>
                <w:lang w:val="en-US"/>
                <w14:ligatures w14:val="none"/>
              </w:rPr>
              <w:t>analysed</w:t>
            </w:r>
            <w:proofErr w:type="spellEnd"/>
          </w:p>
          <w:p w14:paraId="0F7480DC" w14:textId="77777777" w:rsidR="00695B8E" w:rsidRPr="001E598F" w:rsidRDefault="00695B8E" w:rsidP="00695B8E">
            <w:pPr>
              <w:rPr>
                <w:rFonts w:eastAsia="Times New Roman" w:cs="Arial"/>
                <w:i/>
                <w:kern w:val="0"/>
                <w:szCs w:val="24"/>
                <w:lang w:val="en-US"/>
                <w14:ligatures w14:val="none"/>
              </w:rPr>
            </w:pPr>
            <w:r w:rsidRPr="001E598F">
              <w:rPr>
                <w:rFonts w:eastAsia="Times New Roman" w:cs="Arial"/>
                <w:i/>
                <w:kern w:val="0"/>
                <w:szCs w:val="24"/>
                <w:lang w:val="en-US"/>
                <w14:ligatures w14:val="none"/>
              </w:rPr>
              <w:t xml:space="preserve">Briefly </w:t>
            </w:r>
            <w:proofErr w:type="spellStart"/>
            <w:r w:rsidRPr="001E598F">
              <w:rPr>
                <w:rFonts w:eastAsia="Times New Roman" w:cs="Arial"/>
                <w:i/>
                <w:kern w:val="0"/>
                <w:szCs w:val="24"/>
                <w:lang w:val="en-US"/>
                <w14:ligatures w14:val="none"/>
              </w:rPr>
              <w:t>summarise</w:t>
            </w:r>
            <w:proofErr w:type="spellEnd"/>
            <w:r w:rsidRPr="001E598F">
              <w:rPr>
                <w:rFonts w:eastAsia="Times New Roman" w:cs="Arial"/>
                <w:i/>
                <w:kern w:val="0"/>
                <w:szCs w:val="24"/>
                <w:lang w:val="en-US"/>
                <w14:ligatures w14:val="none"/>
              </w:rPr>
              <w:t xml:space="preserve"> the policy including any key information such as aims, context </w:t>
            </w:r>
            <w:proofErr w:type="spellStart"/>
            <w:r w:rsidRPr="001E598F">
              <w:rPr>
                <w:rFonts w:eastAsia="Times New Roman" w:cs="Arial"/>
                <w:i/>
                <w:kern w:val="0"/>
                <w:szCs w:val="24"/>
                <w:lang w:val="en-US"/>
                <w14:ligatures w14:val="none"/>
              </w:rPr>
              <w:t>etc</w:t>
            </w:r>
            <w:proofErr w:type="spellEnd"/>
            <w:r w:rsidRPr="001E598F">
              <w:rPr>
                <w:rFonts w:eastAsia="Times New Roman" w:cs="Arial"/>
                <w:i/>
                <w:kern w:val="0"/>
                <w:szCs w:val="24"/>
                <w:lang w:val="en-US"/>
                <w14:ligatures w14:val="none"/>
              </w:rPr>
              <w:t>; note timescales and milestones for new policies; use plain language – NO JARGON; refer to other documents if required</w:t>
            </w:r>
          </w:p>
          <w:p w14:paraId="305EE25F" w14:textId="77777777" w:rsidR="00695B8E" w:rsidRPr="001E598F" w:rsidRDefault="00695B8E" w:rsidP="009D2978">
            <w:pPr>
              <w:pStyle w:val="BodyText"/>
              <w:spacing w:before="0"/>
              <w:ind w:left="0"/>
            </w:pPr>
          </w:p>
          <w:p w14:paraId="1840F3E4" w14:textId="65A134D2" w:rsidR="00C64602" w:rsidRPr="001E598F" w:rsidRDefault="00C64602" w:rsidP="00C64602">
            <w:pPr>
              <w:rPr>
                <w:rFonts w:cs="Arial"/>
                <w:szCs w:val="24"/>
              </w:rPr>
            </w:pPr>
            <w:r w:rsidRPr="001E598F">
              <w:rPr>
                <w:rFonts w:cs="Arial"/>
                <w:szCs w:val="24"/>
              </w:rPr>
              <w:t xml:space="preserve">Community Support programmes are key to improve the lives of our communities within Fenland and this is done through a range of </w:t>
            </w:r>
            <w:proofErr w:type="spellStart"/>
            <w:r w:rsidRPr="001E598F">
              <w:rPr>
                <w:rFonts w:cs="Arial"/>
                <w:szCs w:val="24"/>
              </w:rPr>
              <w:t>activites</w:t>
            </w:r>
            <w:proofErr w:type="spellEnd"/>
            <w:r w:rsidRPr="001E598F">
              <w:rPr>
                <w:rFonts w:cs="Arial"/>
                <w:szCs w:val="24"/>
              </w:rPr>
              <w:t xml:space="preserve"> including community engagement and consultation. Working with partners </w:t>
            </w:r>
            <w:r w:rsidR="0068522C" w:rsidRPr="001E598F">
              <w:rPr>
                <w:rFonts w:cs="Arial"/>
                <w:szCs w:val="24"/>
              </w:rPr>
              <w:t xml:space="preserve">such as Cambridgeshire County Council – Communities Team which involves a </w:t>
            </w:r>
            <w:proofErr w:type="gramStart"/>
            <w:r w:rsidR="0068522C" w:rsidRPr="001E598F">
              <w:rPr>
                <w:rFonts w:cs="Arial"/>
                <w:szCs w:val="24"/>
              </w:rPr>
              <w:t>diverse community members</w:t>
            </w:r>
            <w:proofErr w:type="gramEnd"/>
            <w:r w:rsidR="0068522C" w:rsidRPr="001E598F">
              <w:rPr>
                <w:rFonts w:cs="Arial"/>
                <w:szCs w:val="24"/>
              </w:rPr>
              <w:t xml:space="preserve"> in project design, implementation and evaluation to ensure relevance and inclusivity. </w:t>
            </w:r>
          </w:p>
          <w:p w14:paraId="2D133635" w14:textId="77777777" w:rsidR="0068522C" w:rsidRPr="001E598F" w:rsidRDefault="0068522C" w:rsidP="00C64602">
            <w:pPr>
              <w:rPr>
                <w:rFonts w:cs="Arial"/>
                <w:szCs w:val="24"/>
              </w:rPr>
            </w:pPr>
          </w:p>
          <w:p w14:paraId="46F4997F" w14:textId="7F52C522" w:rsidR="0068522C" w:rsidRPr="001E598F" w:rsidRDefault="0068522C" w:rsidP="0068522C">
            <w:pPr>
              <w:rPr>
                <w:rFonts w:cs="Arial"/>
                <w:szCs w:val="24"/>
              </w:rPr>
            </w:pPr>
            <w:r w:rsidRPr="001E598F">
              <w:rPr>
                <w:rFonts w:cs="Arial"/>
                <w:szCs w:val="24"/>
              </w:rPr>
              <w:t xml:space="preserve">Gathering data to identify specific needs and priorities and specific needs. One of the projects that Community Support Team deliver is the Golden Age project which has been running over 20 years </w:t>
            </w:r>
            <w:r w:rsidR="00C64602" w:rsidRPr="001E598F">
              <w:rPr>
                <w:rFonts w:cs="Arial"/>
                <w:szCs w:val="24"/>
              </w:rPr>
              <w:t>and aims to provide older residents of the Fenland area with a range of useful information and practical advice by the Council and a wide range of partners assisting in a variety of ways includ</w:t>
            </w:r>
            <w:r w:rsidRPr="001E598F">
              <w:rPr>
                <w:rFonts w:cs="Arial"/>
                <w:szCs w:val="24"/>
              </w:rPr>
              <w:t xml:space="preserve">ing </w:t>
            </w:r>
            <w:r w:rsidR="00C64602" w:rsidRPr="001E598F">
              <w:rPr>
                <w:rFonts w:cs="Arial"/>
                <w:szCs w:val="24"/>
              </w:rPr>
              <w:t xml:space="preserve">energy advice, benefits information and advice on physical activities. </w:t>
            </w:r>
            <w:r w:rsidRPr="001E598F">
              <w:rPr>
                <w:rFonts w:cs="Arial"/>
                <w:szCs w:val="24"/>
              </w:rPr>
              <w:t>Building strong relationship through this work helps build a bank of resources and expertise to best support our communities.</w:t>
            </w:r>
          </w:p>
          <w:p w14:paraId="258F8B14" w14:textId="77777777" w:rsidR="0068522C" w:rsidRPr="001E598F" w:rsidRDefault="0068522C" w:rsidP="00664912">
            <w:pPr>
              <w:pStyle w:val="BodyText"/>
              <w:spacing w:before="0"/>
            </w:pPr>
          </w:p>
          <w:p w14:paraId="10D26ADA" w14:textId="6D6BA9A9" w:rsidR="0068522C" w:rsidRPr="001E598F" w:rsidRDefault="0068522C" w:rsidP="00664912">
            <w:pPr>
              <w:pStyle w:val="BodyText"/>
              <w:spacing w:before="0"/>
            </w:pPr>
            <w:r w:rsidRPr="001E598F">
              <w:t>At each event participants and partners are asked for feedback which helps the team to regularly assess the project, it’s impact and effectiveness but also to ensure that it accessible for all.</w:t>
            </w:r>
          </w:p>
          <w:p w14:paraId="592FA21D" w14:textId="77777777" w:rsidR="0068522C" w:rsidRPr="001E598F" w:rsidRDefault="0068522C" w:rsidP="00664912">
            <w:pPr>
              <w:pStyle w:val="BodyText"/>
              <w:spacing w:before="0"/>
            </w:pPr>
          </w:p>
          <w:p w14:paraId="658A226C" w14:textId="2E2A6429" w:rsidR="00C64602" w:rsidRPr="001E598F" w:rsidRDefault="0068522C" w:rsidP="00C64602">
            <w:pPr>
              <w:pStyle w:val="BodyText"/>
            </w:pPr>
            <w:r w:rsidRPr="001E598F">
              <w:t xml:space="preserve">Another project delivered by the team is the </w:t>
            </w:r>
            <w:r w:rsidR="00C64602" w:rsidRPr="001E598F">
              <w:t xml:space="preserve">Pride </w:t>
            </w:r>
            <w:proofErr w:type="gramStart"/>
            <w:r w:rsidR="00C64602" w:rsidRPr="001E598F">
              <w:t>In</w:t>
            </w:r>
            <w:proofErr w:type="gramEnd"/>
            <w:r w:rsidR="00C64602" w:rsidRPr="001E598F">
              <w:t xml:space="preserve"> Fenland Annual Events </w:t>
            </w:r>
            <w:r w:rsidRPr="001E598F">
              <w:t xml:space="preserve">which </w:t>
            </w:r>
            <w:r w:rsidR="00C64602" w:rsidRPr="001E598F">
              <w:t xml:space="preserve">have taken place since 2007 </w:t>
            </w:r>
            <w:proofErr w:type="spellStart"/>
            <w:r w:rsidR="00C64602" w:rsidRPr="001E598F">
              <w:t>honour</w:t>
            </w:r>
            <w:r w:rsidRPr="001E598F">
              <w:t>ing</w:t>
            </w:r>
            <w:proofErr w:type="spellEnd"/>
            <w:r w:rsidRPr="001E598F">
              <w:t xml:space="preserve"> </w:t>
            </w:r>
            <w:r w:rsidR="00C64602" w:rsidRPr="001E598F">
              <w:t xml:space="preserve">the voluntary work our local residents carry out for our communities and celebrate these examples. </w:t>
            </w:r>
          </w:p>
          <w:p w14:paraId="7F57877C" w14:textId="77777777" w:rsidR="00C64602" w:rsidRPr="001E598F" w:rsidRDefault="00C64602" w:rsidP="00C64602">
            <w:pPr>
              <w:pStyle w:val="BodyText"/>
            </w:pPr>
            <w:r w:rsidRPr="001E598F">
              <w:t xml:space="preserve">The awards praise the unsung heroes and heroines in Fenland who selflessly help others with little recognition. The awards are run in partnership with the Fenland Citizen newspaper and nominations are accepted via the FDC website, intranet and The Citizen newspaper. </w:t>
            </w:r>
          </w:p>
          <w:p w14:paraId="5BF5A2B8" w14:textId="77777777" w:rsidR="00C64602" w:rsidRPr="001E598F" w:rsidRDefault="00C64602" w:rsidP="00C64602">
            <w:pPr>
              <w:pStyle w:val="BodyText"/>
            </w:pPr>
          </w:p>
          <w:p w14:paraId="5E8913FF" w14:textId="22CB2890" w:rsidR="00C64602" w:rsidRPr="001E598F" w:rsidRDefault="00C64602" w:rsidP="00C64602">
            <w:pPr>
              <w:pStyle w:val="BodyText"/>
            </w:pPr>
            <w:r w:rsidRPr="001E598F">
              <w:t xml:space="preserve">The categories include </w:t>
            </w:r>
            <w:r w:rsidR="0068522C" w:rsidRPr="001E598F">
              <w:t xml:space="preserve">different </w:t>
            </w:r>
            <w:r w:rsidRPr="001E598F">
              <w:t>categories</w:t>
            </w:r>
            <w:r w:rsidR="0068522C" w:rsidRPr="001E598F">
              <w:t xml:space="preserve"> depending on the nominations and have included Lifetime achiever for someone that has volunteered over a long period of time, g</w:t>
            </w:r>
            <w:r w:rsidRPr="001E598F">
              <w:t xml:space="preserve">ood </w:t>
            </w:r>
            <w:proofErr w:type="spellStart"/>
            <w:r w:rsidRPr="001E598F">
              <w:t>neighbour</w:t>
            </w:r>
            <w:proofErr w:type="spellEnd"/>
            <w:r w:rsidR="0068522C" w:rsidRPr="001E598F">
              <w:t>, g</w:t>
            </w:r>
            <w:r w:rsidRPr="001E598F">
              <w:t xml:space="preserve">roup, club, </w:t>
            </w:r>
            <w:proofErr w:type="spellStart"/>
            <w:r w:rsidRPr="001E598F">
              <w:t>organisation</w:t>
            </w:r>
            <w:proofErr w:type="spellEnd"/>
            <w:r w:rsidRPr="001E598F">
              <w:t xml:space="preserve"> or charity benefiting the community</w:t>
            </w:r>
            <w:r w:rsidR="0068522C" w:rsidRPr="001E598F">
              <w:t xml:space="preserve"> and y</w:t>
            </w:r>
            <w:r w:rsidRPr="001E598F">
              <w:t xml:space="preserve">oung </w:t>
            </w:r>
            <w:r w:rsidRPr="001E598F">
              <w:lastRenderedPageBreak/>
              <w:t>person</w:t>
            </w:r>
            <w:r w:rsidR="0068522C" w:rsidRPr="001E598F">
              <w:t xml:space="preserve"> award to encourage people of all ages and backgrounds to get involved in volunteering.</w:t>
            </w:r>
          </w:p>
          <w:p w14:paraId="54726FEC" w14:textId="77777777" w:rsidR="00C64602" w:rsidRPr="001E598F" w:rsidRDefault="00C64602" w:rsidP="0068522C">
            <w:pPr>
              <w:pStyle w:val="BodyText"/>
              <w:ind w:left="0"/>
            </w:pPr>
          </w:p>
          <w:p w14:paraId="453C9823" w14:textId="3802B12A" w:rsidR="00C64602" w:rsidRPr="001E598F" w:rsidRDefault="00C64602" w:rsidP="00C64602">
            <w:pPr>
              <w:pStyle w:val="BodyText"/>
            </w:pPr>
            <w:r w:rsidRPr="001E598F">
              <w:t xml:space="preserve">Nominations are open to all to nominate individuals, groups or young persons they feel help make Fenland a vibrant, thriving community, or an individual who has made a positive difference to their life and a panel of judges consider all nominations and each category winner </w:t>
            </w:r>
            <w:r w:rsidR="0068522C" w:rsidRPr="001E598F">
              <w:t xml:space="preserve">and runner up </w:t>
            </w:r>
            <w:r w:rsidRPr="001E598F">
              <w:t xml:space="preserve">receives a </w:t>
            </w:r>
            <w:r w:rsidR="0068522C" w:rsidRPr="001E598F">
              <w:t xml:space="preserve">cash </w:t>
            </w:r>
            <w:r w:rsidRPr="001E598F">
              <w:t>prize</w:t>
            </w:r>
            <w:r w:rsidR="0068522C" w:rsidRPr="001E598F">
              <w:t xml:space="preserve"> and </w:t>
            </w:r>
            <w:r w:rsidRPr="001E598F">
              <w:t xml:space="preserve">a commemorative </w:t>
            </w:r>
            <w:proofErr w:type="gramStart"/>
            <w:r w:rsidR="0068522C" w:rsidRPr="001E598F">
              <w:t>trophy</w:t>
            </w:r>
            <w:proofErr w:type="gramEnd"/>
            <w:r w:rsidRPr="001E598F">
              <w:t xml:space="preserve"> and </w:t>
            </w:r>
            <w:r w:rsidR="0068522C" w:rsidRPr="001E598F">
              <w:t xml:space="preserve">all nominees receive a </w:t>
            </w:r>
            <w:r w:rsidRPr="001E598F">
              <w:t>certificate</w:t>
            </w:r>
            <w:r w:rsidR="0068522C" w:rsidRPr="001E598F">
              <w:t xml:space="preserve"> to acknowledge their achievement</w:t>
            </w:r>
            <w:r w:rsidRPr="001E598F">
              <w:t>.</w:t>
            </w:r>
          </w:p>
          <w:p w14:paraId="40A543AB" w14:textId="77777777" w:rsidR="00C64602" w:rsidRPr="001E598F" w:rsidRDefault="00C64602" w:rsidP="00C64602">
            <w:pPr>
              <w:pStyle w:val="BodyText"/>
            </w:pPr>
          </w:p>
          <w:p w14:paraId="33D81480" w14:textId="0819D757" w:rsidR="00664912" w:rsidRPr="001E598F" w:rsidRDefault="00C64602" w:rsidP="0068522C">
            <w:pPr>
              <w:pStyle w:val="BodyText"/>
            </w:pPr>
            <w:r w:rsidRPr="001E598F">
              <w:t xml:space="preserve">Judging takes place and usually comprises of </w:t>
            </w:r>
            <w:proofErr w:type="gramStart"/>
            <w:r w:rsidRPr="001E598F">
              <w:t>a two members (portfolio holder and one other)</w:t>
            </w:r>
            <w:proofErr w:type="gramEnd"/>
            <w:r w:rsidRPr="001E598F">
              <w:t xml:space="preserve">, </w:t>
            </w:r>
            <w:r w:rsidR="0068522C" w:rsidRPr="001E598F">
              <w:t xml:space="preserve">a </w:t>
            </w:r>
            <w:r w:rsidRPr="001E598F">
              <w:t>Community Support Officer and a representative of stakeholders (at present The Citizen newspaper).</w:t>
            </w:r>
          </w:p>
        </w:tc>
      </w:tr>
    </w:tbl>
    <w:p w14:paraId="67CD820B" w14:textId="77777777" w:rsidR="00695B8E" w:rsidRPr="001E598F" w:rsidRDefault="00695B8E" w:rsidP="009D2978">
      <w:pPr>
        <w:pStyle w:val="BodyText"/>
        <w:spacing w:before="0"/>
      </w:pPr>
    </w:p>
    <w:p w14:paraId="2C6D2CDF" w14:textId="77777777" w:rsidR="00695B8E" w:rsidRPr="001E598F" w:rsidRDefault="00695B8E" w:rsidP="009D2978">
      <w:pPr>
        <w:pStyle w:val="BodyText"/>
        <w:spacing w:before="0"/>
      </w:pPr>
    </w:p>
    <w:p w14:paraId="614712C0" w14:textId="77777777" w:rsidR="00695B8E" w:rsidRPr="001E598F" w:rsidRDefault="00695B8E" w:rsidP="009D2978">
      <w:pPr>
        <w:pStyle w:val="BodyText"/>
        <w:spacing w:before="0"/>
      </w:pPr>
    </w:p>
    <w:p w14:paraId="115BD1C4" w14:textId="502BD07E" w:rsidR="002F602A" w:rsidRPr="001E598F" w:rsidRDefault="001E0ADF" w:rsidP="001E0ADF">
      <w:pPr>
        <w:pStyle w:val="Heading2"/>
        <w:rPr>
          <w:rFonts w:cs="Arial"/>
          <w:sz w:val="24"/>
          <w:szCs w:val="24"/>
        </w:rPr>
      </w:pPr>
      <w:bookmarkStart w:id="2" w:name="_Toc167112757"/>
      <w:r w:rsidRPr="001E598F">
        <w:rPr>
          <w:rFonts w:cs="Arial"/>
          <w:sz w:val="24"/>
          <w:szCs w:val="24"/>
        </w:rPr>
        <w:t>Section 2: Gathering Evidence and Stakeholder Engagement</w:t>
      </w:r>
      <w:bookmarkEnd w:id="2"/>
    </w:p>
    <w:p w14:paraId="27214F2C" w14:textId="77777777" w:rsidR="001E0ADF" w:rsidRPr="001E598F" w:rsidRDefault="001E0ADF" w:rsidP="001E0ADF">
      <w:pPr>
        <w:rPr>
          <w:rFonts w:cs="Arial"/>
          <w:szCs w:val="24"/>
        </w:rPr>
      </w:pPr>
    </w:p>
    <w:p w14:paraId="14E70B0D" w14:textId="780AD54E" w:rsidR="001E0ADF" w:rsidRPr="001E598F" w:rsidRDefault="001E0ADF" w:rsidP="001E0ADF">
      <w:pPr>
        <w:rPr>
          <w:rFonts w:cs="Arial"/>
          <w:szCs w:val="24"/>
        </w:rPr>
      </w:pPr>
      <w:r w:rsidRPr="001E598F">
        <w:rPr>
          <w:rFonts w:cs="Arial"/>
          <w:szCs w:val="24"/>
        </w:rPr>
        <w:t>The best approach to find out if a policy, etc. is likely to impact positively or negatively on equality groups is to look at existing research, previous consultation recommendations, studies or consult with representatives of those groups.</w:t>
      </w:r>
      <w:r w:rsidRPr="001E598F">
        <w:rPr>
          <w:rFonts w:cs="Arial"/>
          <w:spacing w:val="40"/>
          <w:szCs w:val="24"/>
        </w:rPr>
        <w:t xml:space="preserve"> </w:t>
      </w:r>
      <w:r w:rsidRPr="001E598F">
        <w:rPr>
          <w:rFonts w:cs="Arial"/>
          <w:szCs w:val="24"/>
        </w:rPr>
        <w:t>You should list below any data, consultations (previous relevant or</w:t>
      </w:r>
      <w:r w:rsidRPr="001E598F">
        <w:rPr>
          <w:rFonts w:cs="Arial"/>
          <w:spacing w:val="-3"/>
          <w:szCs w:val="24"/>
        </w:rPr>
        <w:t xml:space="preserve"> </w:t>
      </w:r>
      <w:r w:rsidRPr="001E598F">
        <w:rPr>
          <w:rFonts w:cs="Arial"/>
          <w:szCs w:val="24"/>
        </w:rPr>
        <w:t>future</w:t>
      </w:r>
      <w:r w:rsidRPr="001E598F">
        <w:rPr>
          <w:rFonts w:cs="Arial"/>
          <w:spacing w:val="-4"/>
          <w:szCs w:val="24"/>
        </w:rPr>
        <w:t xml:space="preserve"> </w:t>
      </w:r>
      <w:r w:rsidRPr="001E598F">
        <w:rPr>
          <w:rFonts w:cs="Arial"/>
          <w:szCs w:val="24"/>
        </w:rPr>
        <w:t>planned),</w:t>
      </w:r>
      <w:r w:rsidRPr="001E598F">
        <w:rPr>
          <w:rFonts w:cs="Arial"/>
          <w:spacing w:val="-2"/>
          <w:szCs w:val="24"/>
        </w:rPr>
        <w:t xml:space="preserve"> </w:t>
      </w:r>
      <w:r w:rsidRPr="001E598F">
        <w:rPr>
          <w:rFonts w:cs="Arial"/>
          <w:szCs w:val="24"/>
        </w:rPr>
        <w:t>or</w:t>
      </w:r>
      <w:r w:rsidRPr="001E598F">
        <w:rPr>
          <w:rFonts w:cs="Arial"/>
          <w:spacing w:val="-2"/>
          <w:szCs w:val="24"/>
        </w:rPr>
        <w:t xml:space="preserve"> </w:t>
      </w:r>
      <w:r w:rsidRPr="001E598F">
        <w:rPr>
          <w:rFonts w:cs="Arial"/>
          <w:szCs w:val="24"/>
        </w:rPr>
        <w:t>any</w:t>
      </w:r>
      <w:r w:rsidRPr="001E598F">
        <w:rPr>
          <w:rFonts w:cs="Arial"/>
          <w:spacing w:val="-4"/>
          <w:szCs w:val="24"/>
        </w:rPr>
        <w:t xml:space="preserve"> </w:t>
      </w:r>
      <w:r w:rsidRPr="001E598F">
        <w:rPr>
          <w:rFonts w:cs="Arial"/>
          <w:szCs w:val="24"/>
        </w:rPr>
        <w:t>relevant research</w:t>
      </w:r>
      <w:r w:rsidRPr="001E598F">
        <w:rPr>
          <w:rFonts w:cs="Arial"/>
          <w:spacing w:val="-2"/>
          <w:szCs w:val="24"/>
        </w:rPr>
        <w:t xml:space="preserve"> </w:t>
      </w:r>
      <w:r w:rsidRPr="001E598F">
        <w:rPr>
          <w:rFonts w:cs="Arial"/>
          <w:szCs w:val="24"/>
        </w:rPr>
        <w:t>or</w:t>
      </w:r>
      <w:r w:rsidRPr="001E598F">
        <w:rPr>
          <w:rFonts w:cs="Arial"/>
          <w:spacing w:val="-1"/>
          <w:szCs w:val="24"/>
        </w:rPr>
        <w:t xml:space="preserve"> </w:t>
      </w:r>
      <w:r w:rsidRPr="001E598F">
        <w:rPr>
          <w:rFonts w:cs="Arial"/>
          <w:szCs w:val="24"/>
        </w:rPr>
        <w:t>analysis</w:t>
      </w:r>
      <w:r w:rsidRPr="001E598F">
        <w:rPr>
          <w:rFonts w:cs="Arial"/>
          <w:spacing w:val="-1"/>
          <w:szCs w:val="24"/>
        </w:rPr>
        <w:t xml:space="preserve"> </w:t>
      </w:r>
      <w:r w:rsidRPr="001E598F">
        <w:rPr>
          <w:rFonts w:cs="Arial"/>
          <w:szCs w:val="24"/>
        </w:rPr>
        <w:t>that supports</w:t>
      </w:r>
      <w:r w:rsidRPr="001E598F">
        <w:rPr>
          <w:rFonts w:cs="Arial"/>
          <w:spacing w:val="-4"/>
          <w:szCs w:val="24"/>
        </w:rPr>
        <w:t xml:space="preserve"> </w:t>
      </w:r>
      <w:r w:rsidRPr="001E598F">
        <w:rPr>
          <w:rFonts w:cs="Arial"/>
          <w:szCs w:val="24"/>
        </w:rPr>
        <w:t>the</w:t>
      </w:r>
      <w:r w:rsidRPr="001E598F">
        <w:rPr>
          <w:rFonts w:cs="Arial"/>
          <w:spacing w:val="-1"/>
          <w:szCs w:val="24"/>
        </w:rPr>
        <w:t xml:space="preserve"> </w:t>
      </w:r>
      <w:r w:rsidRPr="001E598F">
        <w:rPr>
          <w:rFonts w:cs="Arial"/>
          <w:szCs w:val="24"/>
        </w:rPr>
        <w:t>Policy, Project,</w:t>
      </w:r>
      <w:r w:rsidRPr="001E598F">
        <w:rPr>
          <w:rFonts w:cs="Arial"/>
          <w:spacing w:val="-3"/>
          <w:szCs w:val="24"/>
        </w:rPr>
        <w:t xml:space="preserve"> </w:t>
      </w:r>
      <w:r w:rsidRPr="001E598F">
        <w:rPr>
          <w:rFonts w:cs="Arial"/>
          <w:szCs w:val="24"/>
        </w:rPr>
        <w:t>Service</w:t>
      </w:r>
      <w:r w:rsidRPr="001E598F">
        <w:rPr>
          <w:rFonts w:cs="Arial"/>
          <w:spacing w:val="-2"/>
          <w:szCs w:val="24"/>
        </w:rPr>
        <w:t xml:space="preserve"> </w:t>
      </w:r>
      <w:r w:rsidRPr="001E598F">
        <w:rPr>
          <w:rFonts w:cs="Arial"/>
          <w:szCs w:val="24"/>
        </w:rPr>
        <w:t>Reform</w:t>
      </w:r>
      <w:r w:rsidRPr="001E598F">
        <w:rPr>
          <w:rFonts w:cs="Arial"/>
          <w:spacing w:val="-3"/>
          <w:szCs w:val="24"/>
        </w:rPr>
        <w:t xml:space="preserve"> </w:t>
      </w:r>
      <w:r w:rsidRPr="001E598F">
        <w:rPr>
          <w:rFonts w:cs="Arial"/>
          <w:szCs w:val="24"/>
        </w:rPr>
        <w:t>or</w:t>
      </w:r>
      <w:r w:rsidRPr="001E598F">
        <w:rPr>
          <w:rFonts w:cs="Arial"/>
          <w:spacing w:val="-3"/>
          <w:szCs w:val="24"/>
        </w:rPr>
        <w:t xml:space="preserve"> </w:t>
      </w:r>
      <w:r w:rsidRPr="001E598F">
        <w:rPr>
          <w:rFonts w:cs="Arial"/>
          <w:szCs w:val="24"/>
        </w:rPr>
        <w:t>Budget</w:t>
      </w:r>
      <w:r w:rsidRPr="001E598F">
        <w:rPr>
          <w:rFonts w:cs="Arial"/>
          <w:spacing w:val="-3"/>
          <w:szCs w:val="24"/>
        </w:rPr>
        <w:t xml:space="preserve"> </w:t>
      </w:r>
      <w:r w:rsidRPr="001E598F">
        <w:rPr>
          <w:rFonts w:cs="Arial"/>
          <w:szCs w:val="24"/>
        </w:rPr>
        <w:t>Option</w:t>
      </w:r>
      <w:r w:rsidRPr="001E598F">
        <w:rPr>
          <w:rFonts w:cs="Arial"/>
          <w:spacing w:val="-1"/>
          <w:szCs w:val="24"/>
        </w:rPr>
        <w:t xml:space="preserve"> </w:t>
      </w:r>
      <w:r w:rsidRPr="001E598F">
        <w:rPr>
          <w:rFonts w:cs="Arial"/>
          <w:szCs w:val="24"/>
        </w:rPr>
        <w:t>being</w:t>
      </w:r>
      <w:r w:rsidRPr="001E598F">
        <w:rPr>
          <w:rFonts w:cs="Arial"/>
          <w:spacing w:val="-2"/>
          <w:szCs w:val="24"/>
        </w:rPr>
        <w:t xml:space="preserve"> </w:t>
      </w:r>
      <w:r w:rsidRPr="001E598F">
        <w:rPr>
          <w:rFonts w:cs="Arial"/>
          <w:szCs w:val="24"/>
        </w:rPr>
        <w:t>undertaken.</w:t>
      </w:r>
    </w:p>
    <w:p w14:paraId="184FB2BA" w14:textId="77777777" w:rsidR="001E0ADF" w:rsidRPr="001E598F" w:rsidRDefault="001E0ADF" w:rsidP="001E0ADF">
      <w:pPr>
        <w:rPr>
          <w:rFonts w:cs="Arial"/>
          <w:szCs w:val="24"/>
        </w:rPr>
      </w:pPr>
    </w:p>
    <w:p w14:paraId="3AE55829" w14:textId="03DA36F9" w:rsidR="001E0ADF" w:rsidRPr="001E598F" w:rsidRDefault="001E0ADF" w:rsidP="001E0ADF">
      <w:pPr>
        <w:rPr>
          <w:rFonts w:cs="Arial"/>
          <w:szCs w:val="24"/>
        </w:rPr>
      </w:pPr>
      <w:r w:rsidRPr="001E598F">
        <w:rPr>
          <w:rFonts w:cs="Arial"/>
          <w:b/>
          <w:bCs/>
          <w:szCs w:val="24"/>
        </w:rPr>
        <w:t>Reminder</w:t>
      </w:r>
      <w:r w:rsidRPr="001E598F">
        <w:rPr>
          <w:rFonts w:cs="Arial"/>
          <w:szCs w:val="24"/>
        </w:rPr>
        <w:t xml:space="preserve"> – protected characteristics include age, disability, race and/or ethnicity, religion or belief (including lack of belief), gender, gender reassignment, sexual orientation, marriage and civil partnership, pregnancy and maternity. </w:t>
      </w:r>
    </w:p>
    <w:p w14:paraId="744C3A51" w14:textId="77777777" w:rsidR="001E0ADF" w:rsidRPr="001E598F" w:rsidRDefault="001E0ADF" w:rsidP="001E0ADF">
      <w:pPr>
        <w:rPr>
          <w:rFonts w:cs="Arial"/>
          <w:szCs w:val="24"/>
        </w:rPr>
      </w:pPr>
    </w:p>
    <w:tbl>
      <w:tblPr>
        <w:tblStyle w:val="TableGrid"/>
        <w:tblW w:w="14596" w:type="dxa"/>
        <w:tblLook w:val="04A0" w:firstRow="1" w:lastRow="0" w:firstColumn="1" w:lastColumn="0" w:noHBand="0" w:noVBand="1"/>
      </w:tblPr>
      <w:tblGrid>
        <w:gridCol w:w="4649"/>
        <w:gridCol w:w="4649"/>
        <w:gridCol w:w="5298"/>
      </w:tblGrid>
      <w:tr w:rsidR="001E0ADF" w:rsidRPr="001E598F" w14:paraId="23C86716" w14:textId="77777777" w:rsidTr="00484FE3">
        <w:tc>
          <w:tcPr>
            <w:tcW w:w="4649" w:type="dxa"/>
            <w:shd w:val="clear" w:color="auto" w:fill="D9D9D9" w:themeFill="background1" w:themeFillShade="D9"/>
          </w:tcPr>
          <w:p w14:paraId="62E1998A" w14:textId="66F85AD0" w:rsidR="001E0ADF" w:rsidRPr="001E598F" w:rsidRDefault="001E0ADF" w:rsidP="001E0ADF">
            <w:pPr>
              <w:rPr>
                <w:rFonts w:cs="Arial"/>
                <w:b/>
                <w:bCs/>
                <w:szCs w:val="24"/>
              </w:rPr>
            </w:pPr>
            <w:r w:rsidRPr="001E598F">
              <w:rPr>
                <w:rFonts w:cs="Arial"/>
                <w:b/>
                <w:bCs/>
                <w:szCs w:val="24"/>
              </w:rPr>
              <w:t>Name any research, data, consultation or studies referred to for this assessment</w:t>
            </w:r>
          </w:p>
        </w:tc>
        <w:tc>
          <w:tcPr>
            <w:tcW w:w="4649" w:type="dxa"/>
            <w:shd w:val="clear" w:color="auto" w:fill="D9D9D9" w:themeFill="background1" w:themeFillShade="D9"/>
          </w:tcPr>
          <w:p w14:paraId="03CC3F71" w14:textId="44453150" w:rsidR="001E0ADF" w:rsidRPr="001E598F" w:rsidRDefault="001E0ADF" w:rsidP="001E0ADF">
            <w:pPr>
              <w:rPr>
                <w:rFonts w:cs="Arial"/>
                <w:b/>
                <w:bCs/>
                <w:szCs w:val="24"/>
              </w:rPr>
            </w:pPr>
            <w:r w:rsidRPr="001E598F">
              <w:rPr>
                <w:rFonts w:cs="Arial"/>
                <w:b/>
                <w:bCs/>
                <w:szCs w:val="24"/>
              </w:rPr>
              <w:t xml:space="preserve">State if this reference refers to one or more of the protected characteristics </w:t>
            </w:r>
          </w:p>
        </w:tc>
        <w:tc>
          <w:tcPr>
            <w:tcW w:w="5298" w:type="dxa"/>
            <w:shd w:val="clear" w:color="auto" w:fill="D9D9D9" w:themeFill="background1" w:themeFillShade="D9"/>
          </w:tcPr>
          <w:p w14:paraId="10F2C714" w14:textId="77777777" w:rsidR="001E0ADF" w:rsidRPr="001E598F" w:rsidRDefault="001E0ADF" w:rsidP="001E0ADF">
            <w:pPr>
              <w:pStyle w:val="BodyText"/>
              <w:rPr>
                <w:b/>
                <w:bCs/>
              </w:rPr>
            </w:pPr>
            <w:r w:rsidRPr="001E598F">
              <w:rPr>
                <w:b/>
                <w:bCs/>
              </w:rPr>
              <w:t>Do you intend to set up your own consultation?</w:t>
            </w:r>
            <w:r w:rsidRPr="001E598F">
              <w:rPr>
                <w:b/>
                <w:bCs/>
                <w:spacing w:val="40"/>
              </w:rPr>
              <w:t xml:space="preserve"> </w:t>
            </w:r>
            <w:r w:rsidRPr="001E598F">
              <w:rPr>
                <w:b/>
                <w:bCs/>
              </w:rPr>
              <w:t>If so, please list the main issues that you wish to address if the consultation</w:t>
            </w:r>
            <w:r w:rsidRPr="001E598F">
              <w:rPr>
                <w:b/>
                <w:bCs/>
                <w:spacing w:val="-7"/>
              </w:rPr>
              <w:t xml:space="preserve"> </w:t>
            </w:r>
            <w:r w:rsidRPr="001E598F">
              <w:rPr>
                <w:b/>
                <w:bCs/>
              </w:rPr>
              <w:t>is</w:t>
            </w:r>
            <w:r w:rsidRPr="001E598F">
              <w:rPr>
                <w:b/>
                <w:bCs/>
                <w:spacing w:val="-9"/>
              </w:rPr>
              <w:t xml:space="preserve"> </w:t>
            </w:r>
            <w:r w:rsidRPr="001E598F">
              <w:rPr>
                <w:b/>
                <w:bCs/>
              </w:rPr>
              <w:t>planned;</w:t>
            </w:r>
            <w:r w:rsidRPr="001E598F">
              <w:rPr>
                <w:b/>
                <w:bCs/>
                <w:spacing w:val="-8"/>
              </w:rPr>
              <w:t xml:space="preserve"> </w:t>
            </w:r>
            <w:r w:rsidRPr="001E598F">
              <w:rPr>
                <w:b/>
                <w:bCs/>
              </w:rPr>
              <w:t>or</w:t>
            </w:r>
            <w:r w:rsidRPr="001E598F">
              <w:rPr>
                <w:b/>
                <w:bCs/>
                <w:spacing w:val="-7"/>
              </w:rPr>
              <w:t xml:space="preserve"> </w:t>
            </w:r>
            <w:r w:rsidRPr="001E598F">
              <w:rPr>
                <w:b/>
                <w:bCs/>
              </w:rPr>
              <w:t>if</w:t>
            </w:r>
            <w:r w:rsidRPr="001E598F">
              <w:rPr>
                <w:b/>
                <w:bCs/>
                <w:spacing w:val="-6"/>
              </w:rPr>
              <w:t xml:space="preserve"> </w:t>
            </w:r>
            <w:r w:rsidRPr="001E598F">
              <w:rPr>
                <w:b/>
                <w:bCs/>
              </w:rPr>
              <w:t>consultation has been completed, please note the outcome(s) of consultation.</w:t>
            </w:r>
          </w:p>
          <w:p w14:paraId="4DAA92A3" w14:textId="77777777" w:rsidR="001E0ADF" w:rsidRPr="001E598F" w:rsidRDefault="001E0ADF" w:rsidP="001E0ADF">
            <w:pPr>
              <w:rPr>
                <w:rFonts w:cs="Arial"/>
                <w:b/>
                <w:bCs/>
                <w:szCs w:val="24"/>
              </w:rPr>
            </w:pPr>
          </w:p>
        </w:tc>
      </w:tr>
      <w:tr w:rsidR="001E0ADF" w:rsidRPr="001E598F" w14:paraId="04F2739E" w14:textId="77777777" w:rsidTr="00484FE3">
        <w:tc>
          <w:tcPr>
            <w:tcW w:w="4649" w:type="dxa"/>
          </w:tcPr>
          <w:p w14:paraId="6249D0E7" w14:textId="14DCD52F" w:rsidR="00CD0CD8" w:rsidRPr="001E598F" w:rsidRDefault="00BF5284" w:rsidP="00CD0CD8">
            <w:pPr>
              <w:tabs>
                <w:tab w:val="left" w:pos="1620"/>
              </w:tabs>
              <w:rPr>
                <w:rFonts w:cs="Arial"/>
                <w:szCs w:val="24"/>
              </w:rPr>
            </w:pPr>
            <w:r w:rsidRPr="001E598F">
              <w:rPr>
                <w:rFonts w:cs="Arial"/>
                <w:szCs w:val="24"/>
              </w:rPr>
              <w:t>The Golden Age project is regularly reviewed at the annual partnership meeting where all partners are invited to discuss current or emerging themes.</w:t>
            </w:r>
          </w:p>
          <w:p w14:paraId="354E7416" w14:textId="77777777" w:rsidR="00BF5284" w:rsidRPr="001E598F" w:rsidRDefault="00BF5284" w:rsidP="00CD0CD8">
            <w:pPr>
              <w:tabs>
                <w:tab w:val="left" w:pos="1620"/>
              </w:tabs>
              <w:rPr>
                <w:rFonts w:cs="Arial"/>
                <w:szCs w:val="24"/>
              </w:rPr>
            </w:pPr>
          </w:p>
          <w:p w14:paraId="24CE6432" w14:textId="3D0CBAEF" w:rsidR="00BF5284" w:rsidRPr="001E598F" w:rsidRDefault="00BF5284" w:rsidP="00CD0CD8">
            <w:pPr>
              <w:tabs>
                <w:tab w:val="left" w:pos="1620"/>
              </w:tabs>
              <w:rPr>
                <w:rFonts w:cs="Arial"/>
                <w:szCs w:val="24"/>
              </w:rPr>
            </w:pPr>
            <w:r w:rsidRPr="001E598F">
              <w:rPr>
                <w:rFonts w:cs="Arial"/>
                <w:szCs w:val="24"/>
              </w:rPr>
              <w:lastRenderedPageBreak/>
              <w:t>For example:</w:t>
            </w:r>
          </w:p>
          <w:p w14:paraId="4EA81FB5" w14:textId="77777777" w:rsidR="00BF5284" w:rsidRPr="001E598F" w:rsidRDefault="00BF5284" w:rsidP="00CD0CD8">
            <w:pPr>
              <w:tabs>
                <w:tab w:val="left" w:pos="1620"/>
              </w:tabs>
              <w:rPr>
                <w:rFonts w:cs="Arial"/>
                <w:szCs w:val="24"/>
              </w:rPr>
            </w:pPr>
          </w:p>
          <w:p w14:paraId="559EDA9E" w14:textId="77777777" w:rsidR="00BF5284" w:rsidRPr="001E598F" w:rsidRDefault="00BF5284" w:rsidP="00BF5284">
            <w:pPr>
              <w:tabs>
                <w:tab w:val="left" w:pos="1620"/>
              </w:tabs>
              <w:rPr>
                <w:rFonts w:cs="Arial"/>
                <w:b/>
                <w:bCs/>
                <w:szCs w:val="24"/>
              </w:rPr>
            </w:pPr>
            <w:r w:rsidRPr="001E598F">
              <w:rPr>
                <w:rFonts w:cs="Arial"/>
                <w:b/>
                <w:bCs/>
                <w:szCs w:val="24"/>
              </w:rPr>
              <w:t>Demographics</w:t>
            </w:r>
          </w:p>
          <w:p w14:paraId="633D03B1" w14:textId="77777777" w:rsidR="00BF5284" w:rsidRPr="001E598F" w:rsidRDefault="00BF5284" w:rsidP="00BF5284">
            <w:pPr>
              <w:tabs>
                <w:tab w:val="left" w:pos="1620"/>
              </w:tabs>
              <w:rPr>
                <w:rFonts w:cs="Arial"/>
                <w:b/>
                <w:bCs/>
                <w:szCs w:val="24"/>
              </w:rPr>
            </w:pPr>
          </w:p>
          <w:p w14:paraId="4A35B531" w14:textId="77777777" w:rsidR="00BF5284" w:rsidRPr="001E598F" w:rsidRDefault="00BF5284" w:rsidP="00BF5284">
            <w:pPr>
              <w:numPr>
                <w:ilvl w:val="0"/>
                <w:numId w:val="31"/>
              </w:numPr>
              <w:tabs>
                <w:tab w:val="left" w:pos="1620"/>
              </w:tabs>
              <w:rPr>
                <w:rFonts w:cs="Arial"/>
                <w:szCs w:val="24"/>
              </w:rPr>
            </w:pPr>
            <w:r w:rsidRPr="001E598F">
              <w:rPr>
                <w:rFonts w:cs="Arial"/>
                <w:szCs w:val="24"/>
              </w:rPr>
              <w:t>Within people aged 65 and over, there is substantial variation in terms of life circumstances, personal goals, and physical and mental health (Office for National Statistics, 2022).</w:t>
            </w:r>
          </w:p>
          <w:p w14:paraId="0974F1D2" w14:textId="77777777" w:rsidR="00BF5284" w:rsidRPr="001E598F" w:rsidRDefault="00BF5284" w:rsidP="00BF5284">
            <w:pPr>
              <w:numPr>
                <w:ilvl w:val="0"/>
                <w:numId w:val="31"/>
              </w:numPr>
              <w:tabs>
                <w:tab w:val="left" w:pos="1620"/>
              </w:tabs>
              <w:rPr>
                <w:rFonts w:cs="Arial"/>
                <w:szCs w:val="24"/>
              </w:rPr>
            </w:pPr>
            <w:r w:rsidRPr="001E598F">
              <w:rPr>
                <w:rFonts w:cs="Arial"/>
                <w:szCs w:val="24"/>
              </w:rPr>
              <w:t>National data shows that the older population is increasingly diverse. There are growing numbers of older adults who are LGBTQ+, who are from a range of ethnic backgrounds and who live in different family/household structures (Centre for Ageing Better, 2023b).</w:t>
            </w:r>
          </w:p>
          <w:p w14:paraId="5A2771BC" w14:textId="5BAF394A" w:rsidR="00CD0CD8" w:rsidRPr="001E598F" w:rsidRDefault="00BF5284" w:rsidP="00BF5284">
            <w:pPr>
              <w:numPr>
                <w:ilvl w:val="0"/>
                <w:numId w:val="31"/>
              </w:numPr>
              <w:tabs>
                <w:tab w:val="left" w:pos="1620"/>
              </w:tabs>
              <w:rPr>
                <w:rFonts w:cs="Arial"/>
                <w:szCs w:val="24"/>
              </w:rPr>
            </w:pPr>
            <w:r w:rsidRPr="001E598F">
              <w:rPr>
                <w:rFonts w:cs="Arial"/>
                <w:szCs w:val="24"/>
              </w:rPr>
              <w:t>Whilst age does not necessarily reflect functional ability, understanding the size of older adult populations provides some basis for commissioners to plan services which meet older people’s needs (</w:t>
            </w:r>
            <w:proofErr w:type="spellStart"/>
            <w:r w:rsidRPr="001E598F">
              <w:rPr>
                <w:rFonts w:cs="Arial"/>
                <w:szCs w:val="24"/>
              </w:rPr>
              <w:t>Raffertys</w:t>
            </w:r>
            <w:proofErr w:type="spellEnd"/>
            <w:r w:rsidRPr="001E598F">
              <w:rPr>
                <w:rFonts w:cs="Arial"/>
                <w:szCs w:val="24"/>
              </w:rPr>
              <w:t>, 2013).</w:t>
            </w:r>
          </w:p>
        </w:tc>
        <w:tc>
          <w:tcPr>
            <w:tcW w:w="4649" w:type="dxa"/>
          </w:tcPr>
          <w:p w14:paraId="364322B9" w14:textId="479CBB90" w:rsidR="001E0ADF" w:rsidRPr="001E598F" w:rsidRDefault="00BF5284" w:rsidP="001E0ADF">
            <w:pPr>
              <w:rPr>
                <w:rFonts w:cs="Arial"/>
                <w:szCs w:val="24"/>
              </w:rPr>
            </w:pPr>
            <w:r w:rsidRPr="001E598F">
              <w:rPr>
                <w:rFonts w:cs="Arial"/>
                <w:szCs w:val="24"/>
              </w:rPr>
              <w:lastRenderedPageBreak/>
              <w:t>Age</w:t>
            </w:r>
          </w:p>
        </w:tc>
        <w:tc>
          <w:tcPr>
            <w:tcW w:w="5298" w:type="dxa"/>
          </w:tcPr>
          <w:p w14:paraId="4897DC7D" w14:textId="62D4702E" w:rsidR="00CD0CD8" w:rsidRPr="001E598F" w:rsidRDefault="00CD0CD8" w:rsidP="00EE0E55">
            <w:pPr>
              <w:rPr>
                <w:rFonts w:cs="Arial"/>
                <w:szCs w:val="24"/>
              </w:rPr>
            </w:pPr>
          </w:p>
        </w:tc>
      </w:tr>
    </w:tbl>
    <w:p w14:paraId="0F2D1F89" w14:textId="77777777" w:rsidR="00484FE3" w:rsidRPr="001E598F" w:rsidRDefault="00484FE3" w:rsidP="00484FE3">
      <w:pPr>
        <w:pStyle w:val="BodyText"/>
        <w:spacing w:before="0"/>
      </w:pPr>
    </w:p>
    <w:p w14:paraId="0866C749" w14:textId="77777777" w:rsidR="00484FE3" w:rsidRPr="001E598F" w:rsidRDefault="00484FE3" w:rsidP="00484FE3">
      <w:pPr>
        <w:pStyle w:val="BodyText"/>
        <w:spacing w:before="0"/>
      </w:pPr>
    </w:p>
    <w:tbl>
      <w:tblPr>
        <w:tblStyle w:val="TableGrid"/>
        <w:tblW w:w="0" w:type="auto"/>
        <w:tblInd w:w="40" w:type="dxa"/>
        <w:tblLook w:val="04A0" w:firstRow="1" w:lastRow="0" w:firstColumn="1" w:lastColumn="0" w:noHBand="0" w:noVBand="1"/>
      </w:tblPr>
      <w:tblGrid>
        <w:gridCol w:w="14520"/>
      </w:tblGrid>
      <w:tr w:rsidR="00484FE3" w:rsidRPr="001E598F" w14:paraId="011DEB81" w14:textId="77777777" w:rsidTr="00484FE3">
        <w:tc>
          <w:tcPr>
            <w:tcW w:w="14560" w:type="dxa"/>
          </w:tcPr>
          <w:p w14:paraId="2AA4F9EB" w14:textId="15F40440" w:rsidR="00484FE3" w:rsidRPr="001E598F" w:rsidRDefault="00484FE3" w:rsidP="00484FE3">
            <w:pPr>
              <w:pStyle w:val="BodyText"/>
              <w:spacing w:before="0"/>
              <w:ind w:left="0"/>
              <w:rPr>
                <w:b/>
                <w:bCs/>
              </w:rPr>
            </w:pPr>
            <w:r w:rsidRPr="001E598F">
              <w:rPr>
                <w:b/>
                <w:bCs/>
              </w:rPr>
              <w:t>If applicable, please provide further Information about stakeholder engagement or detail used for customer analysis</w:t>
            </w:r>
          </w:p>
          <w:p w14:paraId="436D0998" w14:textId="77777777" w:rsidR="00484FE3" w:rsidRPr="001E598F" w:rsidRDefault="00484FE3" w:rsidP="00484FE3">
            <w:pPr>
              <w:rPr>
                <w:rFonts w:eastAsia="Times New Roman" w:cs="Arial"/>
                <w:i/>
                <w:kern w:val="0"/>
                <w:szCs w:val="24"/>
                <w:lang w:val="en-US"/>
                <w14:ligatures w14:val="none"/>
              </w:rPr>
            </w:pPr>
            <w:r w:rsidRPr="001E598F">
              <w:rPr>
                <w:rFonts w:eastAsia="Times New Roman" w:cs="Arial"/>
                <w:i/>
                <w:kern w:val="0"/>
                <w:szCs w:val="24"/>
                <w:lang w:val="en-US"/>
                <w14:ligatures w14:val="none"/>
              </w:rPr>
              <w:t>Note relevant consultation; who took part and key findings; refer to, or attach other documents if needed; include dates where possible</w:t>
            </w:r>
          </w:p>
          <w:p w14:paraId="2760117D" w14:textId="77777777" w:rsidR="00484FE3" w:rsidRPr="001E598F" w:rsidRDefault="00484FE3" w:rsidP="00484FE3">
            <w:pPr>
              <w:pStyle w:val="BodyText"/>
              <w:spacing w:before="0"/>
              <w:ind w:left="0"/>
              <w:rPr>
                <w:i/>
                <w:iCs/>
              </w:rPr>
            </w:pPr>
          </w:p>
          <w:p w14:paraId="42423FB2" w14:textId="16F09AB8" w:rsidR="00DA4CDA" w:rsidRPr="001E598F" w:rsidRDefault="00EB5A1B" w:rsidP="00484FE3">
            <w:pPr>
              <w:pStyle w:val="BodyText"/>
              <w:spacing w:before="0"/>
              <w:ind w:left="0"/>
            </w:pPr>
            <w:r w:rsidRPr="001E598F">
              <w:t xml:space="preserve">Annual stakeholder engagement takes place with a diverse group of partners, frequently exceeding 90 different organisations. A consistent key finding from this year highlighted significant levels of social isolation among older residents. Following this year’s partnership meeting and valuable feedback from residents, an additional project was undertaken in collaboration with the mental health </w:t>
            </w:r>
            <w:r w:rsidRPr="001E598F">
              <w:lastRenderedPageBreak/>
              <w:t>charity Head to Toe. This initiative focused on providing older residents with Christmas boxes containing essential food items and vital information on accessing crucial support services during challenging times.</w:t>
            </w:r>
          </w:p>
          <w:p w14:paraId="584A8406" w14:textId="77777777" w:rsidR="00484FE3" w:rsidRPr="001E598F" w:rsidRDefault="00484FE3" w:rsidP="00484FE3">
            <w:pPr>
              <w:pStyle w:val="BodyText"/>
              <w:spacing w:before="0"/>
              <w:ind w:left="0"/>
            </w:pPr>
          </w:p>
          <w:p w14:paraId="0BDE411A" w14:textId="77777777" w:rsidR="00484FE3" w:rsidRPr="001E598F" w:rsidRDefault="00484FE3" w:rsidP="00484FE3">
            <w:pPr>
              <w:pStyle w:val="BodyText"/>
              <w:spacing w:before="0"/>
              <w:ind w:left="0"/>
            </w:pPr>
          </w:p>
          <w:p w14:paraId="7D60AEC6" w14:textId="77777777" w:rsidR="00484FE3" w:rsidRPr="001E598F" w:rsidRDefault="00484FE3" w:rsidP="00484FE3">
            <w:pPr>
              <w:pStyle w:val="BodyText"/>
              <w:spacing w:before="0"/>
              <w:ind w:left="0"/>
            </w:pPr>
          </w:p>
        </w:tc>
      </w:tr>
    </w:tbl>
    <w:p w14:paraId="3C87EC2C" w14:textId="77777777" w:rsidR="00484FE3" w:rsidRPr="001E598F" w:rsidRDefault="00484FE3" w:rsidP="00484FE3">
      <w:pPr>
        <w:pStyle w:val="BodyText"/>
        <w:spacing w:before="0"/>
        <w:ind w:left="0"/>
      </w:pPr>
    </w:p>
    <w:p w14:paraId="5C544712" w14:textId="73EB762F" w:rsidR="002F602A" w:rsidRPr="001E598F" w:rsidRDefault="002F602A" w:rsidP="00484FE3">
      <w:pPr>
        <w:pStyle w:val="BodyText"/>
        <w:spacing w:before="0"/>
        <w:ind w:left="0"/>
      </w:pPr>
      <w:r w:rsidRPr="001E598F">
        <w:t xml:space="preserve">  </w:t>
      </w:r>
    </w:p>
    <w:p w14:paraId="706A5B86" w14:textId="53BC0730" w:rsidR="002F602A" w:rsidRPr="001E598F" w:rsidRDefault="001E0ADF" w:rsidP="003D5A86">
      <w:pPr>
        <w:pStyle w:val="Heading2"/>
        <w:rPr>
          <w:rFonts w:cs="Arial"/>
          <w:sz w:val="24"/>
          <w:szCs w:val="24"/>
        </w:rPr>
      </w:pPr>
      <w:bookmarkStart w:id="3" w:name="_Toc167112758"/>
      <w:r w:rsidRPr="001E598F">
        <w:rPr>
          <w:rFonts w:cs="Arial"/>
          <w:sz w:val="24"/>
          <w:szCs w:val="24"/>
        </w:rPr>
        <w:t>Section 3: Assessment and Differential Impacts</w:t>
      </w:r>
      <w:bookmarkEnd w:id="3"/>
    </w:p>
    <w:p w14:paraId="45E1B2CF" w14:textId="77777777" w:rsidR="003D5A86" w:rsidRPr="001E598F" w:rsidRDefault="003D5A86" w:rsidP="003D5A86">
      <w:pPr>
        <w:spacing w:before="255"/>
        <w:rPr>
          <w:rFonts w:cs="Arial"/>
          <w:szCs w:val="24"/>
        </w:rPr>
      </w:pPr>
      <w:r w:rsidRPr="001E598F">
        <w:rPr>
          <w:rFonts w:cs="Arial"/>
          <w:szCs w:val="24"/>
        </w:rPr>
        <w:t xml:space="preserve">Use the table below to provide some </w:t>
      </w:r>
      <w:r w:rsidRPr="001E598F">
        <w:rPr>
          <w:rFonts w:cs="Arial"/>
          <w:bCs/>
          <w:szCs w:val="24"/>
        </w:rPr>
        <w:t>narrative where you think the Policy, Project, Service Reform or Budget Option</w:t>
      </w:r>
      <w:r w:rsidRPr="001E598F">
        <w:rPr>
          <w:rFonts w:cs="Arial"/>
          <w:b/>
          <w:szCs w:val="24"/>
        </w:rPr>
        <w:t xml:space="preserve"> </w:t>
      </w:r>
      <w:r w:rsidRPr="001E598F">
        <w:rPr>
          <w:rFonts w:cs="Arial"/>
          <w:szCs w:val="24"/>
        </w:rPr>
        <w:t>has either a positive impact (contributes</w:t>
      </w:r>
      <w:r w:rsidRPr="001E598F">
        <w:rPr>
          <w:rFonts w:cs="Arial"/>
          <w:spacing w:val="-3"/>
          <w:szCs w:val="24"/>
        </w:rPr>
        <w:t xml:space="preserve"> </w:t>
      </w:r>
      <w:r w:rsidRPr="001E598F">
        <w:rPr>
          <w:rFonts w:cs="Arial"/>
          <w:szCs w:val="24"/>
        </w:rPr>
        <w:t>to</w:t>
      </w:r>
      <w:r w:rsidRPr="001E598F">
        <w:rPr>
          <w:rFonts w:cs="Arial"/>
          <w:spacing w:val="-3"/>
          <w:szCs w:val="24"/>
        </w:rPr>
        <w:t xml:space="preserve"> </w:t>
      </w:r>
      <w:r w:rsidRPr="001E598F">
        <w:rPr>
          <w:rFonts w:cs="Arial"/>
          <w:szCs w:val="24"/>
        </w:rPr>
        <w:t>promoting</w:t>
      </w:r>
      <w:r w:rsidRPr="001E598F">
        <w:rPr>
          <w:rFonts w:cs="Arial"/>
          <w:spacing w:val="-2"/>
          <w:szCs w:val="24"/>
        </w:rPr>
        <w:t xml:space="preserve"> </w:t>
      </w:r>
      <w:r w:rsidRPr="001E598F">
        <w:rPr>
          <w:rFonts w:cs="Arial"/>
          <w:szCs w:val="24"/>
        </w:rPr>
        <w:t>equality</w:t>
      </w:r>
      <w:r w:rsidRPr="001E598F">
        <w:rPr>
          <w:rFonts w:cs="Arial"/>
          <w:spacing w:val="-3"/>
          <w:szCs w:val="24"/>
        </w:rPr>
        <w:t xml:space="preserve"> </w:t>
      </w:r>
      <w:r w:rsidRPr="001E598F">
        <w:rPr>
          <w:rFonts w:cs="Arial"/>
          <w:szCs w:val="24"/>
        </w:rPr>
        <w:t>or</w:t>
      </w:r>
      <w:r w:rsidRPr="001E598F">
        <w:rPr>
          <w:rFonts w:cs="Arial"/>
          <w:spacing w:val="-1"/>
          <w:szCs w:val="24"/>
        </w:rPr>
        <w:t xml:space="preserve"> </w:t>
      </w:r>
      <w:r w:rsidRPr="001E598F">
        <w:rPr>
          <w:rFonts w:cs="Arial"/>
          <w:szCs w:val="24"/>
        </w:rPr>
        <w:t>improving</w:t>
      </w:r>
      <w:r w:rsidRPr="001E598F">
        <w:rPr>
          <w:rFonts w:cs="Arial"/>
          <w:spacing w:val="-2"/>
          <w:szCs w:val="24"/>
        </w:rPr>
        <w:t xml:space="preserve"> </w:t>
      </w:r>
      <w:r w:rsidRPr="001E598F">
        <w:rPr>
          <w:rFonts w:cs="Arial"/>
          <w:szCs w:val="24"/>
        </w:rPr>
        <w:t>relations</w:t>
      </w:r>
      <w:r w:rsidRPr="001E598F">
        <w:rPr>
          <w:rFonts w:cs="Arial"/>
          <w:spacing w:val="-2"/>
          <w:szCs w:val="24"/>
        </w:rPr>
        <w:t xml:space="preserve"> </w:t>
      </w:r>
      <w:r w:rsidRPr="001E598F">
        <w:rPr>
          <w:rFonts w:cs="Arial"/>
          <w:szCs w:val="24"/>
        </w:rPr>
        <w:t>within</w:t>
      </w:r>
      <w:r w:rsidRPr="001E598F">
        <w:rPr>
          <w:rFonts w:cs="Arial"/>
          <w:spacing w:val="-2"/>
          <w:szCs w:val="24"/>
        </w:rPr>
        <w:t xml:space="preserve"> </w:t>
      </w:r>
      <w:r w:rsidRPr="001E598F">
        <w:rPr>
          <w:rFonts w:cs="Arial"/>
          <w:szCs w:val="24"/>
        </w:rPr>
        <w:t>an</w:t>
      </w:r>
      <w:r w:rsidRPr="001E598F">
        <w:rPr>
          <w:rFonts w:cs="Arial"/>
          <w:spacing w:val="-2"/>
          <w:szCs w:val="24"/>
        </w:rPr>
        <w:t xml:space="preserve"> </w:t>
      </w:r>
      <w:r w:rsidRPr="001E598F">
        <w:rPr>
          <w:rFonts w:cs="Arial"/>
          <w:szCs w:val="24"/>
        </w:rPr>
        <w:t>equality</w:t>
      </w:r>
      <w:r w:rsidRPr="001E598F">
        <w:rPr>
          <w:rFonts w:cs="Arial"/>
          <w:spacing w:val="-3"/>
          <w:szCs w:val="24"/>
        </w:rPr>
        <w:t xml:space="preserve"> </w:t>
      </w:r>
      <w:r w:rsidRPr="001E598F">
        <w:rPr>
          <w:rFonts w:cs="Arial"/>
          <w:szCs w:val="24"/>
        </w:rPr>
        <w:t>group) or</w:t>
      </w:r>
      <w:r w:rsidRPr="001E598F">
        <w:rPr>
          <w:rFonts w:cs="Arial"/>
          <w:spacing w:val="-2"/>
          <w:szCs w:val="24"/>
        </w:rPr>
        <w:t xml:space="preserve"> </w:t>
      </w:r>
      <w:r w:rsidRPr="001E598F">
        <w:rPr>
          <w:rFonts w:cs="Arial"/>
          <w:szCs w:val="24"/>
        </w:rPr>
        <w:t>a</w:t>
      </w:r>
      <w:r w:rsidRPr="001E598F">
        <w:rPr>
          <w:rFonts w:cs="Arial"/>
          <w:spacing w:val="-2"/>
          <w:szCs w:val="24"/>
        </w:rPr>
        <w:t xml:space="preserve"> </w:t>
      </w:r>
      <w:r w:rsidRPr="001E598F">
        <w:rPr>
          <w:rFonts w:cs="Arial"/>
          <w:szCs w:val="24"/>
        </w:rPr>
        <w:t>negative</w:t>
      </w:r>
      <w:r w:rsidRPr="001E598F">
        <w:rPr>
          <w:rFonts w:cs="Arial"/>
          <w:spacing w:val="-2"/>
          <w:szCs w:val="24"/>
        </w:rPr>
        <w:t xml:space="preserve"> </w:t>
      </w:r>
      <w:r w:rsidRPr="001E598F">
        <w:rPr>
          <w:rFonts w:cs="Arial"/>
          <w:szCs w:val="24"/>
        </w:rPr>
        <w:t>impact</w:t>
      </w:r>
      <w:r w:rsidRPr="001E598F">
        <w:rPr>
          <w:rFonts w:cs="Arial"/>
          <w:spacing w:val="-2"/>
          <w:szCs w:val="24"/>
        </w:rPr>
        <w:t xml:space="preserve"> </w:t>
      </w:r>
      <w:r w:rsidRPr="001E598F">
        <w:rPr>
          <w:rFonts w:cs="Arial"/>
          <w:szCs w:val="24"/>
        </w:rPr>
        <w:t>(could</w:t>
      </w:r>
      <w:r w:rsidRPr="001E598F">
        <w:rPr>
          <w:rFonts w:cs="Arial"/>
          <w:spacing w:val="-2"/>
          <w:szCs w:val="24"/>
        </w:rPr>
        <w:t xml:space="preserve"> </w:t>
      </w:r>
      <w:r w:rsidRPr="001E598F">
        <w:rPr>
          <w:rFonts w:cs="Arial"/>
          <w:szCs w:val="24"/>
        </w:rPr>
        <w:t>disadvantage</w:t>
      </w:r>
      <w:r w:rsidRPr="001E598F">
        <w:rPr>
          <w:rFonts w:cs="Arial"/>
          <w:spacing w:val="-3"/>
          <w:szCs w:val="24"/>
        </w:rPr>
        <w:t xml:space="preserve"> </w:t>
      </w:r>
      <w:r w:rsidRPr="001E598F">
        <w:rPr>
          <w:rFonts w:cs="Arial"/>
          <w:szCs w:val="24"/>
        </w:rPr>
        <w:t>them)</w:t>
      </w:r>
      <w:r w:rsidRPr="001E598F">
        <w:rPr>
          <w:rFonts w:cs="Arial"/>
          <w:spacing w:val="-1"/>
          <w:szCs w:val="24"/>
        </w:rPr>
        <w:t xml:space="preserve"> </w:t>
      </w:r>
      <w:r w:rsidRPr="001E598F">
        <w:rPr>
          <w:rFonts w:cs="Arial"/>
          <w:szCs w:val="24"/>
        </w:rPr>
        <w:t>and</w:t>
      </w:r>
      <w:r w:rsidRPr="001E598F">
        <w:rPr>
          <w:rFonts w:cs="Arial"/>
          <w:spacing w:val="-2"/>
          <w:szCs w:val="24"/>
        </w:rPr>
        <w:t xml:space="preserve"> </w:t>
      </w:r>
      <w:r w:rsidRPr="001E598F">
        <w:rPr>
          <w:rFonts w:cs="Arial"/>
          <w:szCs w:val="24"/>
        </w:rPr>
        <w:t>note</w:t>
      </w:r>
      <w:r w:rsidRPr="001E598F">
        <w:rPr>
          <w:rFonts w:cs="Arial"/>
          <w:spacing w:val="-3"/>
          <w:szCs w:val="24"/>
        </w:rPr>
        <w:t xml:space="preserve"> </w:t>
      </w:r>
      <w:r w:rsidRPr="001E598F">
        <w:rPr>
          <w:rFonts w:cs="Arial"/>
          <w:szCs w:val="24"/>
        </w:rPr>
        <w:t>the</w:t>
      </w:r>
      <w:r w:rsidRPr="001E598F">
        <w:rPr>
          <w:rFonts w:cs="Arial"/>
          <w:spacing w:val="-3"/>
          <w:szCs w:val="24"/>
        </w:rPr>
        <w:t xml:space="preserve"> </w:t>
      </w:r>
      <w:r w:rsidRPr="001E598F">
        <w:rPr>
          <w:rFonts w:cs="Arial"/>
          <w:szCs w:val="24"/>
        </w:rPr>
        <w:t>reason</w:t>
      </w:r>
      <w:r w:rsidRPr="001E598F">
        <w:rPr>
          <w:rFonts w:cs="Arial"/>
          <w:spacing w:val="-3"/>
          <w:szCs w:val="24"/>
        </w:rPr>
        <w:t xml:space="preserve"> </w:t>
      </w:r>
      <w:r w:rsidRPr="001E598F">
        <w:rPr>
          <w:rFonts w:cs="Arial"/>
          <w:szCs w:val="24"/>
        </w:rPr>
        <w:t>for the change in policy or the reason for policy development, based on the evidence you have collated.</w:t>
      </w:r>
    </w:p>
    <w:p w14:paraId="55F16F4F" w14:textId="77777777" w:rsidR="003D5A86" w:rsidRPr="001E598F" w:rsidRDefault="003D5A86" w:rsidP="003D5A86">
      <w:pPr>
        <w:spacing w:before="255"/>
        <w:rPr>
          <w:rFonts w:cs="Arial"/>
          <w:szCs w:val="24"/>
        </w:rPr>
      </w:pPr>
      <w:r w:rsidRPr="001E598F">
        <w:rPr>
          <w:rFonts w:cs="Arial"/>
          <w:szCs w:val="24"/>
        </w:rPr>
        <w:t>Please note that:</w:t>
      </w:r>
    </w:p>
    <w:p w14:paraId="13ACF186" w14:textId="33C930BF" w:rsidR="004D02B7" w:rsidRPr="001E598F" w:rsidRDefault="003D5A86" w:rsidP="003D5A86">
      <w:pPr>
        <w:pStyle w:val="ListParagraph"/>
        <w:numPr>
          <w:ilvl w:val="0"/>
          <w:numId w:val="26"/>
        </w:numPr>
        <w:spacing w:before="255"/>
        <w:rPr>
          <w:rFonts w:cs="Arial"/>
          <w:szCs w:val="24"/>
        </w:rPr>
      </w:pPr>
      <w:r w:rsidRPr="001E598F">
        <w:rPr>
          <w:rFonts w:cs="Arial"/>
          <w:szCs w:val="24"/>
        </w:rPr>
        <w:t xml:space="preserve">a Positive Impact could benefit an equality </w:t>
      </w:r>
      <w:r w:rsidR="005C15D5" w:rsidRPr="001E598F">
        <w:rPr>
          <w:rFonts w:cs="Arial"/>
          <w:szCs w:val="24"/>
        </w:rPr>
        <w:t>group,</w:t>
      </w:r>
      <w:r w:rsidRPr="001E598F">
        <w:rPr>
          <w:rFonts w:cs="Arial"/>
          <w:szCs w:val="24"/>
        </w:rPr>
        <w:t xml:space="preserve"> and a negative impact could disadvantage an equality grou</w:t>
      </w:r>
      <w:r w:rsidR="004D02B7" w:rsidRPr="001E598F">
        <w:rPr>
          <w:rFonts w:cs="Arial"/>
          <w:szCs w:val="24"/>
        </w:rPr>
        <w:t>p</w:t>
      </w:r>
    </w:p>
    <w:p w14:paraId="3A5AB787" w14:textId="77777777" w:rsidR="00236930" w:rsidRPr="001E598F" w:rsidRDefault="004D02B7" w:rsidP="003D5A86">
      <w:pPr>
        <w:pStyle w:val="ListParagraph"/>
        <w:numPr>
          <w:ilvl w:val="0"/>
          <w:numId w:val="26"/>
        </w:numPr>
        <w:spacing w:before="255"/>
        <w:rPr>
          <w:rFonts w:cs="Arial"/>
          <w:szCs w:val="24"/>
        </w:rPr>
      </w:pPr>
      <w:r w:rsidRPr="001E598F">
        <w:rPr>
          <w:rFonts w:cs="Arial"/>
          <w:szCs w:val="24"/>
        </w:rPr>
        <w:t>for reasons of brevity race is not an exhaustive list – please edit the list if appropriate to reflect the complexity of other racial identities</w:t>
      </w:r>
    </w:p>
    <w:p w14:paraId="4F6C09F9" w14:textId="77777777" w:rsidR="00236930" w:rsidRPr="001E598F" w:rsidRDefault="00236930" w:rsidP="003D5A86">
      <w:pPr>
        <w:pStyle w:val="ListParagraph"/>
        <w:numPr>
          <w:ilvl w:val="0"/>
          <w:numId w:val="26"/>
        </w:numPr>
        <w:spacing w:before="255"/>
        <w:rPr>
          <w:rFonts w:cs="Arial"/>
          <w:szCs w:val="24"/>
        </w:rPr>
      </w:pPr>
      <w:r w:rsidRPr="001E598F">
        <w:rPr>
          <w:rFonts w:cs="Arial"/>
          <w:szCs w:val="24"/>
        </w:rPr>
        <w:t xml:space="preserve">a definition of disability under the Equality Act 2010 is available on the </w:t>
      </w:r>
      <w:hyperlink r:id="rId11" w:history="1">
        <w:r w:rsidRPr="001E598F">
          <w:rPr>
            <w:rStyle w:val="Hyperlink"/>
            <w:rFonts w:cs="Arial"/>
            <w:szCs w:val="24"/>
          </w:rPr>
          <w:t>gov.uk website</w:t>
        </w:r>
      </w:hyperlink>
    </w:p>
    <w:p w14:paraId="6EF30D0C" w14:textId="13A2F248" w:rsidR="003D5A86" w:rsidRPr="001E598F" w:rsidRDefault="00236930" w:rsidP="00236930">
      <w:pPr>
        <w:pStyle w:val="ListParagraph"/>
        <w:numPr>
          <w:ilvl w:val="0"/>
          <w:numId w:val="26"/>
        </w:numPr>
        <w:rPr>
          <w:rFonts w:cs="Arial"/>
          <w:szCs w:val="24"/>
        </w:rPr>
      </w:pPr>
      <w:r w:rsidRPr="001E598F">
        <w:rPr>
          <w:rFonts w:cs="Arial"/>
          <w:szCs w:val="24"/>
        </w:rPr>
        <w:t>there</w:t>
      </w:r>
      <w:r w:rsidRPr="001E598F">
        <w:rPr>
          <w:rFonts w:cs="Arial"/>
          <w:spacing w:val="-1"/>
          <w:szCs w:val="24"/>
        </w:rPr>
        <w:t xml:space="preserve"> </w:t>
      </w:r>
      <w:r w:rsidRPr="001E598F">
        <w:rPr>
          <w:rFonts w:cs="Arial"/>
          <w:szCs w:val="24"/>
        </w:rPr>
        <w:t>are</w:t>
      </w:r>
      <w:r w:rsidRPr="001E598F">
        <w:rPr>
          <w:rFonts w:cs="Arial"/>
          <w:spacing w:val="-1"/>
          <w:szCs w:val="24"/>
        </w:rPr>
        <w:t xml:space="preserve"> </w:t>
      </w:r>
      <w:r w:rsidRPr="001E598F">
        <w:rPr>
          <w:rFonts w:cs="Arial"/>
          <w:szCs w:val="24"/>
        </w:rPr>
        <w:t>too</w:t>
      </w:r>
      <w:r w:rsidRPr="001E598F">
        <w:rPr>
          <w:rFonts w:cs="Arial"/>
          <w:spacing w:val="-3"/>
          <w:szCs w:val="24"/>
        </w:rPr>
        <w:t xml:space="preserve"> </w:t>
      </w:r>
      <w:r w:rsidRPr="001E598F">
        <w:rPr>
          <w:rFonts w:cs="Arial"/>
          <w:szCs w:val="24"/>
        </w:rPr>
        <w:t>many</w:t>
      </w:r>
      <w:r w:rsidRPr="001E598F">
        <w:rPr>
          <w:rFonts w:cs="Arial"/>
          <w:spacing w:val="-3"/>
          <w:szCs w:val="24"/>
        </w:rPr>
        <w:t xml:space="preserve"> </w:t>
      </w:r>
      <w:r w:rsidRPr="001E598F">
        <w:rPr>
          <w:rFonts w:cs="Arial"/>
          <w:szCs w:val="24"/>
        </w:rPr>
        <w:t>faith</w:t>
      </w:r>
      <w:r w:rsidRPr="001E598F">
        <w:rPr>
          <w:rFonts w:cs="Arial"/>
          <w:spacing w:val="-1"/>
          <w:szCs w:val="24"/>
        </w:rPr>
        <w:t xml:space="preserve"> </w:t>
      </w:r>
      <w:r w:rsidRPr="001E598F">
        <w:rPr>
          <w:rFonts w:cs="Arial"/>
          <w:szCs w:val="24"/>
        </w:rPr>
        <w:t>groups</w:t>
      </w:r>
      <w:r w:rsidRPr="001E598F">
        <w:rPr>
          <w:rFonts w:cs="Arial"/>
          <w:spacing w:val="-3"/>
          <w:szCs w:val="24"/>
        </w:rPr>
        <w:t xml:space="preserve"> </w:t>
      </w:r>
      <w:r w:rsidRPr="001E598F">
        <w:rPr>
          <w:rFonts w:cs="Arial"/>
          <w:szCs w:val="24"/>
        </w:rPr>
        <w:t>to</w:t>
      </w:r>
      <w:r w:rsidRPr="001E598F">
        <w:rPr>
          <w:rFonts w:cs="Arial"/>
          <w:spacing w:val="-1"/>
          <w:szCs w:val="24"/>
        </w:rPr>
        <w:t xml:space="preserve"> </w:t>
      </w:r>
      <w:r w:rsidRPr="001E598F">
        <w:rPr>
          <w:rFonts w:cs="Arial"/>
          <w:szCs w:val="24"/>
        </w:rPr>
        <w:t>provide</w:t>
      </w:r>
      <w:r w:rsidRPr="001E598F">
        <w:rPr>
          <w:rFonts w:cs="Arial"/>
          <w:spacing w:val="-3"/>
          <w:szCs w:val="24"/>
        </w:rPr>
        <w:t xml:space="preserve"> </w:t>
      </w:r>
      <w:r w:rsidRPr="001E598F">
        <w:rPr>
          <w:rFonts w:cs="Arial"/>
          <w:szCs w:val="24"/>
        </w:rPr>
        <w:t>a</w:t>
      </w:r>
      <w:r w:rsidRPr="001E598F">
        <w:rPr>
          <w:rFonts w:cs="Arial"/>
          <w:spacing w:val="-1"/>
          <w:szCs w:val="24"/>
        </w:rPr>
        <w:t xml:space="preserve"> </w:t>
      </w:r>
      <w:r w:rsidRPr="001E598F">
        <w:rPr>
          <w:rFonts w:cs="Arial"/>
          <w:szCs w:val="24"/>
        </w:rPr>
        <w:t>list,</w:t>
      </w:r>
      <w:r w:rsidRPr="001E598F">
        <w:rPr>
          <w:rFonts w:cs="Arial"/>
          <w:spacing w:val="-3"/>
          <w:szCs w:val="24"/>
        </w:rPr>
        <w:t xml:space="preserve"> </w:t>
      </w:r>
      <w:r w:rsidRPr="001E598F">
        <w:rPr>
          <w:rFonts w:cs="Arial"/>
          <w:szCs w:val="24"/>
        </w:rPr>
        <w:t>therefore,</w:t>
      </w:r>
      <w:r w:rsidRPr="001E598F">
        <w:rPr>
          <w:rFonts w:cs="Arial"/>
          <w:spacing w:val="-1"/>
          <w:szCs w:val="24"/>
        </w:rPr>
        <w:t xml:space="preserve"> </w:t>
      </w:r>
      <w:r w:rsidRPr="001E598F">
        <w:rPr>
          <w:rFonts w:cs="Arial"/>
          <w:szCs w:val="24"/>
        </w:rPr>
        <w:t>please</w:t>
      </w:r>
      <w:r w:rsidRPr="001E598F">
        <w:rPr>
          <w:rFonts w:cs="Arial"/>
          <w:spacing w:val="-1"/>
          <w:szCs w:val="24"/>
        </w:rPr>
        <w:t xml:space="preserve"> </w:t>
      </w:r>
      <w:r w:rsidRPr="001E598F">
        <w:rPr>
          <w:rFonts w:cs="Arial"/>
          <w:szCs w:val="24"/>
        </w:rPr>
        <w:t>input</w:t>
      </w:r>
      <w:r w:rsidRPr="001E598F">
        <w:rPr>
          <w:rFonts w:cs="Arial"/>
          <w:spacing w:val="-1"/>
          <w:szCs w:val="24"/>
        </w:rPr>
        <w:t xml:space="preserve"> </w:t>
      </w:r>
      <w:r w:rsidRPr="001E598F">
        <w:rPr>
          <w:rFonts w:cs="Arial"/>
          <w:szCs w:val="24"/>
        </w:rPr>
        <w:t>the</w:t>
      </w:r>
      <w:r w:rsidRPr="001E598F">
        <w:rPr>
          <w:rFonts w:cs="Arial"/>
          <w:spacing w:val="-1"/>
          <w:szCs w:val="24"/>
        </w:rPr>
        <w:t xml:space="preserve"> </w:t>
      </w:r>
      <w:r w:rsidRPr="001E598F">
        <w:rPr>
          <w:rFonts w:cs="Arial"/>
          <w:szCs w:val="24"/>
        </w:rPr>
        <w:t>faith</w:t>
      </w:r>
      <w:r w:rsidRPr="001E598F">
        <w:rPr>
          <w:rFonts w:cs="Arial"/>
          <w:spacing w:val="-3"/>
          <w:szCs w:val="24"/>
        </w:rPr>
        <w:t xml:space="preserve"> </w:t>
      </w:r>
      <w:r w:rsidRPr="001E598F">
        <w:rPr>
          <w:rFonts w:cs="Arial"/>
          <w:szCs w:val="24"/>
        </w:rPr>
        <w:t>group</w:t>
      </w:r>
      <w:r w:rsidRPr="001E598F">
        <w:rPr>
          <w:rFonts w:cs="Arial"/>
          <w:spacing w:val="-3"/>
          <w:szCs w:val="24"/>
        </w:rPr>
        <w:t xml:space="preserve"> </w:t>
      </w:r>
      <w:r w:rsidRPr="001E598F">
        <w:rPr>
          <w:rFonts w:cs="Arial"/>
          <w:szCs w:val="24"/>
        </w:rPr>
        <w:t>e.g.,</w:t>
      </w:r>
      <w:r w:rsidRPr="001E598F">
        <w:rPr>
          <w:rFonts w:cs="Arial"/>
          <w:spacing w:val="-1"/>
          <w:szCs w:val="24"/>
        </w:rPr>
        <w:t xml:space="preserve"> </w:t>
      </w:r>
      <w:r w:rsidRPr="001E598F">
        <w:rPr>
          <w:rFonts w:cs="Arial"/>
          <w:szCs w:val="24"/>
        </w:rPr>
        <w:t>Muslims,</w:t>
      </w:r>
      <w:r w:rsidRPr="001E598F">
        <w:rPr>
          <w:rFonts w:cs="Arial"/>
          <w:spacing w:val="-1"/>
          <w:szCs w:val="24"/>
        </w:rPr>
        <w:t xml:space="preserve"> </w:t>
      </w:r>
      <w:r w:rsidRPr="001E598F">
        <w:rPr>
          <w:rFonts w:cs="Arial"/>
          <w:szCs w:val="24"/>
        </w:rPr>
        <w:t>Buddhists,</w:t>
      </w:r>
      <w:r w:rsidRPr="001E598F">
        <w:rPr>
          <w:rFonts w:cs="Arial"/>
          <w:spacing w:val="-3"/>
          <w:szCs w:val="24"/>
        </w:rPr>
        <w:t xml:space="preserve"> </w:t>
      </w:r>
      <w:r w:rsidRPr="001E598F">
        <w:rPr>
          <w:rFonts w:cs="Arial"/>
          <w:szCs w:val="24"/>
        </w:rPr>
        <w:t>Jews,</w:t>
      </w:r>
      <w:r w:rsidRPr="001E598F">
        <w:rPr>
          <w:rFonts w:cs="Arial"/>
          <w:spacing w:val="-1"/>
          <w:szCs w:val="24"/>
        </w:rPr>
        <w:t xml:space="preserve"> </w:t>
      </w:r>
      <w:r w:rsidRPr="001E598F">
        <w:rPr>
          <w:rFonts w:cs="Arial"/>
          <w:szCs w:val="24"/>
        </w:rPr>
        <w:t>Christians,</w:t>
      </w:r>
      <w:r w:rsidRPr="001E598F">
        <w:rPr>
          <w:rFonts w:cs="Arial"/>
          <w:spacing w:val="-1"/>
          <w:szCs w:val="24"/>
        </w:rPr>
        <w:t xml:space="preserve"> </w:t>
      </w:r>
      <w:r w:rsidRPr="001E598F">
        <w:rPr>
          <w:rFonts w:cs="Arial"/>
          <w:szCs w:val="24"/>
        </w:rPr>
        <w:t>Hindus,</w:t>
      </w:r>
      <w:r w:rsidRPr="001E598F">
        <w:rPr>
          <w:rFonts w:cs="Arial"/>
          <w:spacing w:val="-1"/>
          <w:szCs w:val="24"/>
        </w:rPr>
        <w:t xml:space="preserve"> </w:t>
      </w:r>
      <w:r w:rsidRPr="001E598F">
        <w:rPr>
          <w:rFonts w:cs="Arial"/>
          <w:szCs w:val="24"/>
        </w:rPr>
        <w:t>etc.</w:t>
      </w:r>
      <w:r w:rsidRPr="001E598F">
        <w:rPr>
          <w:rFonts w:cs="Arial"/>
          <w:spacing w:val="40"/>
          <w:szCs w:val="24"/>
        </w:rPr>
        <w:t xml:space="preserve"> </w:t>
      </w:r>
      <w:r w:rsidRPr="001E598F">
        <w:rPr>
          <w:rFonts w:cs="Arial"/>
          <w:szCs w:val="24"/>
        </w:rPr>
        <w:t>Consider</w:t>
      </w:r>
      <w:r w:rsidRPr="001E598F">
        <w:rPr>
          <w:rFonts w:cs="Arial"/>
          <w:spacing w:val="-4"/>
          <w:szCs w:val="24"/>
        </w:rPr>
        <w:t xml:space="preserve"> </w:t>
      </w:r>
      <w:r w:rsidRPr="001E598F">
        <w:rPr>
          <w:rFonts w:cs="Arial"/>
          <w:szCs w:val="24"/>
        </w:rPr>
        <w:t>the</w:t>
      </w:r>
      <w:r w:rsidRPr="001E598F">
        <w:rPr>
          <w:rFonts w:cs="Arial"/>
          <w:spacing w:val="-3"/>
          <w:szCs w:val="24"/>
        </w:rPr>
        <w:t xml:space="preserve"> </w:t>
      </w:r>
      <w:r w:rsidRPr="001E598F">
        <w:rPr>
          <w:rFonts w:cs="Arial"/>
          <w:szCs w:val="24"/>
        </w:rPr>
        <w:t>different</w:t>
      </w:r>
      <w:r w:rsidRPr="001E598F">
        <w:rPr>
          <w:rFonts w:cs="Arial"/>
          <w:spacing w:val="-3"/>
          <w:szCs w:val="24"/>
        </w:rPr>
        <w:t xml:space="preserve"> </w:t>
      </w:r>
      <w:r w:rsidRPr="001E598F">
        <w:rPr>
          <w:rFonts w:cs="Arial"/>
          <w:szCs w:val="24"/>
        </w:rPr>
        <w:t>faith</w:t>
      </w:r>
      <w:r w:rsidRPr="001E598F">
        <w:rPr>
          <w:rFonts w:cs="Arial"/>
          <w:spacing w:val="-1"/>
          <w:szCs w:val="24"/>
        </w:rPr>
        <w:t xml:space="preserve"> </w:t>
      </w:r>
      <w:r w:rsidRPr="001E598F">
        <w:rPr>
          <w:rFonts w:cs="Arial"/>
          <w:szCs w:val="24"/>
        </w:rPr>
        <w:t>groups individually when considering positive or negative impacts</w:t>
      </w:r>
      <w:r w:rsidR="003D5A86" w:rsidRPr="001E598F">
        <w:rPr>
          <w:rFonts w:cs="Arial"/>
          <w:szCs w:val="24"/>
        </w:rPr>
        <w:t xml:space="preserve"> </w:t>
      </w:r>
    </w:p>
    <w:p w14:paraId="72BE57F1" w14:textId="77777777" w:rsidR="003D5A86" w:rsidRPr="001E598F" w:rsidRDefault="003D5A86" w:rsidP="003D5A86">
      <w:pPr>
        <w:rPr>
          <w:rFonts w:cs="Arial"/>
          <w:szCs w:val="24"/>
        </w:rPr>
      </w:pPr>
    </w:p>
    <w:tbl>
      <w:tblPr>
        <w:tblStyle w:val="TableGrid"/>
        <w:tblW w:w="0" w:type="auto"/>
        <w:tblLook w:val="04A0" w:firstRow="1" w:lastRow="0" w:firstColumn="1" w:lastColumn="0" w:noHBand="0" w:noVBand="1"/>
      </w:tblPr>
      <w:tblGrid>
        <w:gridCol w:w="2642"/>
        <w:gridCol w:w="2703"/>
        <w:gridCol w:w="2320"/>
        <w:gridCol w:w="2100"/>
        <w:gridCol w:w="2366"/>
        <w:gridCol w:w="2429"/>
      </w:tblGrid>
      <w:tr w:rsidR="00713B84" w:rsidRPr="001E598F" w14:paraId="65282C59" w14:textId="7665DE52" w:rsidTr="00713B84">
        <w:trPr>
          <w:tblHeader/>
        </w:trPr>
        <w:tc>
          <w:tcPr>
            <w:tcW w:w="2642" w:type="dxa"/>
            <w:shd w:val="clear" w:color="auto" w:fill="E7E6E6" w:themeFill="background2"/>
          </w:tcPr>
          <w:p w14:paraId="1288EA67" w14:textId="7525BFCE" w:rsidR="00713B84" w:rsidRPr="001E598F" w:rsidRDefault="00713B84" w:rsidP="003D5A86">
            <w:pPr>
              <w:rPr>
                <w:rFonts w:cs="Arial"/>
                <w:b/>
                <w:bCs/>
                <w:szCs w:val="24"/>
              </w:rPr>
            </w:pPr>
            <w:r w:rsidRPr="001E598F">
              <w:rPr>
                <w:rFonts w:cs="Arial"/>
                <w:b/>
                <w:bCs/>
                <w:szCs w:val="24"/>
              </w:rPr>
              <w:t>Protected Characteristic</w:t>
            </w:r>
          </w:p>
        </w:tc>
        <w:tc>
          <w:tcPr>
            <w:tcW w:w="2703" w:type="dxa"/>
            <w:shd w:val="clear" w:color="auto" w:fill="E7E6E6" w:themeFill="background2"/>
          </w:tcPr>
          <w:p w14:paraId="29953CA6" w14:textId="0259485D" w:rsidR="00713B84" w:rsidRPr="001E598F" w:rsidRDefault="00713B84" w:rsidP="003D5A86">
            <w:pPr>
              <w:rPr>
                <w:rFonts w:cs="Arial"/>
                <w:b/>
                <w:bCs/>
                <w:szCs w:val="24"/>
              </w:rPr>
            </w:pPr>
            <w:r w:rsidRPr="001E598F">
              <w:rPr>
                <w:rFonts w:cs="Arial"/>
                <w:b/>
                <w:bCs/>
                <w:szCs w:val="24"/>
              </w:rPr>
              <w:t>Specific Characteristics</w:t>
            </w:r>
          </w:p>
        </w:tc>
        <w:tc>
          <w:tcPr>
            <w:tcW w:w="2320" w:type="dxa"/>
            <w:shd w:val="clear" w:color="auto" w:fill="E7E6E6" w:themeFill="background2"/>
          </w:tcPr>
          <w:p w14:paraId="5D446DDE" w14:textId="6D061A74" w:rsidR="00713B84" w:rsidRPr="001E598F" w:rsidRDefault="00713B84" w:rsidP="003D5A86">
            <w:pPr>
              <w:rPr>
                <w:rFonts w:cs="Arial"/>
                <w:b/>
                <w:bCs/>
                <w:szCs w:val="24"/>
              </w:rPr>
            </w:pPr>
            <w:r w:rsidRPr="001E598F">
              <w:rPr>
                <w:rFonts w:cs="Arial"/>
                <w:b/>
                <w:bCs/>
                <w:szCs w:val="24"/>
              </w:rPr>
              <w:t>Positive Impact</w:t>
            </w:r>
          </w:p>
        </w:tc>
        <w:tc>
          <w:tcPr>
            <w:tcW w:w="2100" w:type="dxa"/>
            <w:shd w:val="clear" w:color="auto" w:fill="E7E6E6" w:themeFill="background2"/>
          </w:tcPr>
          <w:p w14:paraId="1BAD69B5" w14:textId="788C5F8A" w:rsidR="00713B84" w:rsidRPr="001E598F" w:rsidRDefault="00713B84" w:rsidP="003D5A86">
            <w:pPr>
              <w:rPr>
                <w:rFonts w:cs="Arial"/>
                <w:b/>
                <w:bCs/>
                <w:szCs w:val="24"/>
              </w:rPr>
            </w:pPr>
            <w:r w:rsidRPr="001E598F">
              <w:rPr>
                <w:rFonts w:cs="Arial"/>
                <w:b/>
                <w:bCs/>
                <w:szCs w:val="24"/>
              </w:rPr>
              <w:t>Neutral</w:t>
            </w:r>
          </w:p>
        </w:tc>
        <w:tc>
          <w:tcPr>
            <w:tcW w:w="2366" w:type="dxa"/>
            <w:shd w:val="clear" w:color="auto" w:fill="E7E6E6" w:themeFill="background2"/>
          </w:tcPr>
          <w:p w14:paraId="2537B504" w14:textId="509FC09F" w:rsidR="00713B84" w:rsidRPr="001E598F" w:rsidRDefault="00713B84" w:rsidP="003D5A86">
            <w:pPr>
              <w:rPr>
                <w:rFonts w:cs="Arial"/>
                <w:b/>
                <w:bCs/>
                <w:szCs w:val="24"/>
              </w:rPr>
            </w:pPr>
            <w:r w:rsidRPr="001E598F">
              <w:rPr>
                <w:rFonts w:cs="Arial"/>
                <w:b/>
                <w:bCs/>
                <w:szCs w:val="24"/>
              </w:rPr>
              <w:t>Negative Impact</w:t>
            </w:r>
          </w:p>
        </w:tc>
        <w:tc>
          <w:tcPr>
            <w:tcW w:w="2429" w:type="dxa"/>
            <w:shd w:val="clear" w:color="auto" w:fill="E7E6E6" w:themeFill="background2"/>
          </w:tcPr>
          <w:p w14:paraId="3D0EF383" w14:textId="42DF5EF6" w:rsidR="00713B84" w:rsidRPr="001E598F" w:rsidRDefault="00713B84" w:rsidP="003D5A86">
            <w:pPr>
              <w:rPr>
                <w:rFonts w:cs="Arial"/>
                <w:b/>
                <w:bCs/>
                <w:szCs w:val="24"/>
              </w:rPr>
            </w:pPr>
            <w:r w:rsidRPr="001E598F">
              <w:rPr>
                <w:rFonts w:cs="Arial"/>
                <w:b/>
                <w:bCs/>
                <w:szCs w:val="24"/>
              </w:rPr>
              <w:t>Socio Economic/Human Rights Impacts</w:t>
            </w:r>
          </w:p>
        </w:tc>
      </w:tr>
      <w:tr w:rsidR="00713B84" w:rsidRPr="001E598F" w14:paraId="259DBE6F" w14:textId="60DFE8DF" w:rsidTr="00713B84">
        <w:tc>
          <w:tcPr>
            <w:tcW w:w="2642" w:type="dxa"/>
          </w:tcPr>
          <w:p w14:paraId="513A40A0" w14:textId="6C6F07A9" w:rsidR="00713B84" w:rsidRPr="001E598F" w:rsidRDefault="00713B84" w:rsidP="003D5A86">
            <w:pPr>
              <w:rPr>
                <w:rFonts w:cs="Arial"/>
                <w:szCs w:val="24"/>
              </w:rPr>
            </w:pPr>
            <w:r w:rsidRPr="001E598F">
              <w:rPr>
                <w:rFonts w:cs="Arial"/>
                <w:szCs w:val="24"/>
              </w:rPr>
              <w:t>Sex or Gender</w:t>
            </w:r>
          </w:p>
        </w:tc>
        <w:tc>
          <w:tcPr>
            <w:tcW w:w="2703" w:type="dxa"/>
          </w:tcPr>
          <w:p w14:paraId="42CE225A" w14:textId="0678069F" w:rsidR="00713B84" w:rsidRPr="001E598F" w:rsidRDefault="00713B84" w:rsidP="003D5A86">
            <w:pPr>
              <w:rPr>
                <w:rFonts w:cs="Arial"/>
                <w:szCs w:val="24"/>
              </w:rPr>
            </w:pPr>
            <w:r w:rsidRPr="001E598F">
              <w:rPr>
                <w:rFonts w:cs="Arial"/>
                <w:szCs w:val="24"/>
              </w:rPr>
              <w:t xml:space="preserve">Women </w:t>
            </w:r>
          </w:p>
        </w:tc>
        <w:tc>
          <w:tcPr>
            <w:tcW w:w="2320" w:type="dxa"/>
          </w:tcPr>
          <w:p w14:paraId="7908A392" w14:textId="5F244161" w:rsidR="00713B84" w:rsidRPr="001E598F" w:rsidRDefault="00C83193" w:rsidP="003D5A86">
            <w:pPr>
              <w:rPr>
                <w:rFonts w:cs="Arial"/>
                <w:szCs w:val="24"/>
              </w:rPr>
            </w:pPr>
            <w:r w:rsidRPr="001E598F">
              <w:rPr>
                <w:rFonts w:cs="Arial"/>
                <w:szCs w:val="24"/>
              </w:rPr>
              <w:t>Any person who</w:t>
            </w:r>
            <w:r w:rsidR="0084014B" w:rsidRPr="001E598F">
              <w:rPr>
                <w:rFonts w:cs="Arial"/>
                <w:szCs w:val="24"/>
              </w:rPr>
              <w:t xml:space="preserve"> has a</w:t>
            </w:r>
            <w:r w:rsidR="00EB5A1B" w:rsidRPr="001E598F">
              <w:rPr>
                <w:rFonts w:cs="Arial"/>
                <w:szCs w:val="24"/>
              </w:rPr>
              <w:t xml:space="preserve"> physical or mental </w:t>
            </w:r>
            <w:r w:rsidR="0084014B" w:rsidRPr="001E598F">
              <w:rPr>
                <w:rFonts w:cs="Arial"/>
                <w:szCs w:val="24"/>
              </w:rPr>
              <w:t>health issue</w:t>
            </w:r>
            <w:r w:rsidRPr="001E598F">
              <w:rPr>
                <w:rFonts w:cs="Arial"/>
                <w:szCs w:val="24"/>
              </w:rPr>
              <w:t xml:space="preserve"> is put in touch with health services if they aren’t already</w:t>
            </w:r>
          </w:p>
        </w:tc>
        <w:tc>
          <w:tcPr>
            <w:tcW w:w="2100" w:type="dxa"/>
          </w:tcPr>
          <w:p w14:paraId="1798003D" w14:textId="078D1449" w:rsidR="00713B84" w:rsidRPr="001E598F" w:rsidRDefault="00713B84" w:rsidP="00713B84">
            <w:pPr>
              <w:jc w:val="center"/>
              <w:rPr>
                <w:rFonts w:cs="Arial"/>
                <w:b/>
                <w:bCs/>
                <w:szCs w:val="24"/>
              </w:rPr>
            </w:pPr>
          </w:p>
        </w:tc>
        <w:tc>
          <w:tcPr>
            <w:tcW w:w="2366" w:type="dxa"/>
          </w:tcPr>
          <w:p w14:paraId="5B77FFD0" w14:textId="409E6510" w:rsidR="00377DB3" w:rsidRPr="001E598F" w:rsidRDefault="00377DB3" w:rsidP="003D5A86">
            <w:pPr>
              <w:rPr>
                <w:rFonts w:cs="Arial"/>
                <w:szCs w:val="24"/>
              </w:rPr>
            </w:pPr>
          </w:p>
        </w:tc>
        <w:tc>
          <w:tcPr>
            <w:tcW w:w="2429" w:type="dxa"/>
          </w:tcPr>
          <w:p w14:paraId="08F5A552" w14:textId="7C2B1FD1" w:rsidR="00713B84" w:rsidRPr="001E598F" w:rsidRDefault="00A855C1" w:rsidP="003D5A86">
            <w:pPr>
              <w:rPr>
                <w:rFonts w:cs="Arial"/>
                <w:szCs w:val="24"/>
              </w:rPr>
            </w:pPr>
            <w:r w:rsidRPr="001E598F">
              <w:rPr>
                <w:rFonts w:cs="Arial"/>
                <w:szCs w:val="24"/>
              </w:rPr>
              <w:t>Any health issue</w:t>
            </w:r>
            <w:r w:rsidR="00EB5A1B" w:rsidRPr="001E598F">
              <w:rPr>
                <w:rFonts w:cs="Arial"/>
                <w:szCs w:val="24"/>
              </w:rPr>
              <w:t xml:space="preserve"> identified can be signposted or referred to the appropriate </w:t>
            </w:r>
            <w:r w:rsidRPr="001E598F">
              <w:rPr>
                <w:rFonts w:cs="Arial"/>
                <w:szCs w:val="24"/>
              </w:rPr>
              <w:t>professional</w:t>
            </w:r>
            <w:r w:rsidR="00EB5A1B" w:rsidRPr="001E598F">
              <w:rPr>
                <w:rFonts w:cs="Arial"/>
                <w:szCs w:val="24"/>
              </w:rPr>
              <w:t>.</w:t>
            </w:r>
          </w:p>
        </w:tc>
      </w:tr>
      <w:tr w:rsidR="00713B84" w:rsidRPr="001E598F" w14:paraId="3A6F56DB" w14:textId="6662611D" w:rsidTr="00713B84">
        <w:tc>
          <w:tcPr>
            <w:tcW w:w="2642" w:type="dxa"/>
          </w:tcPr>
          <w:p w14:paraId="2F9F6312" w14:textId="77777777" w:rsidR="00713B84" w:rsidRPr="001E598F" w:rsidRDefault="00713B84" w:rsidP="00713B84">
            <w:pPr>
              <w:rPr>
                <w:rFonts w:cs="Arial"/>
                <w:szCs w:val="24"/>
              </w:rPr>
            </w:pPr>
          </w:p>
        </w:tc>
        <w:tc>
          <w:tcPr>
            <w:tcW w:w="2703" w:type="dxa"/>
          </w:tcPr>
          <w:p w14:paraId="10A86C9A" w14:textId="3AC2675F" w:rsidR="00713B84" w:rsidRPr="001E598F" w:rsidRDefault="00713B84" w:rsidP="00713B84">
            <w:pPr>
              <w:rPr>
                <w:rFonts w:cs="Arial"/>
                <w:szCs w:val="24"/>
              </w:rPr>
            </w:pPr>
            <w:r w:rsidRPr="001E598F">
              <w:rPr>
                <w:rFonts w:cs="Arial"/>
                <w:szCs w:val="24"/>
              </w:rPr>
              <w:t>Men</w:t>
            </w:r>
          </w:p>
        </w:tc>
        <w:tc>
          <w:tcPr>
            <w:tcW w:w="2320" w:type="dxa"/>
          </w:tcPr>
          <w:p w14:paraId="285B193A" w14:textId="0F0637D2" w:rsidR="00713B84" w:rsidRPr="001E598F" w:rsidRDefault="00EB5A1B" w:rsidP="00713B84">
            <w:pPr>
              <w:rPr>
                <w:rFonts w:cs="Arial"/>
                <w:szCs w:val="24"/>
              </w:rPr>
            </w:pPr>
            <w:r w:rsidRPr="001E598F">
              <w:rPr>
                <w:rFonts w:cs="Arial"/>
                <w:szCs w:val="24"/>
              </w:rPr>
              <w:t xml:space="preserve">Any person who has a physical or mental health issue </w:t>
            </w:r>
            <w:r w:rsidRPr="001E598F">
              <w:rPr>
                <w:rFonts w:cs="Arial"/>
                <w:szCs w:val="24"/>
              </w:rPr>
              <w:lastRenderedPageBreak/>
              <w:t>is put in touch with health services if they aren’t already</w:t>
            </w:r>
          </w:p>
        </w:tc>
        <w:tc>
          <w:tcPr>
            <w:tcW w:w="2100" w:type="dxa"/>
          </w:tcPr>
          <w:p w14:paraId="7841F4C9" w14:textId="4A4FDBA2" w:rsidR="00713B84" w:rsidRPr="001E598F" w:rsidRDefault="00713B84" w:rsidP="00713B84">
            <w:pPr>
              <w:jc w:val="center"/>
              <w:rPr>
                <w:rFonts w:cs="Arial"/>
                <w:szCs w:val="24"/>
              </w:rPr>
            </w:pPr>
          </w:p>
        </w:tc>
        <w:tc>
          <w:tcPr>
            <w:tcW w:w="2366" w:type="dxa"/>
          </w:tcPr>
          <w:p w14:paraId="49E39246" w14:textId="5BCD9109" w:rsidR="00713B84" w:rsidRPr="001E598F" w:rsidRDefault="00713B84" w:rsidP="00713B84">
            <w:pPr>
              <w:rPr>
                <w:rFonts w:cs="Arial"/>
                <w:szCs w:val="24"/>
              </w:rPr>
            </w:pPr>
          </w:p>
        </w:tc>
        <w:tc>
          <w:tcPr>
            <w:tcW w:w="2429" w:type="dxa"/>
          </w:tcPr>
          <w:p w14:paraId="6734888C" w14:textId="7848DF59" w:rsidR="00713B84" w:rsidRPr="001E598F" w:rsidRDefault="00A855C1" w:rsidP="00713B84">
            <w:pPr>
              <w:rPr>
                <w:rFonts w:cs="Arial"/>
                <w:szCs w:val="24"/>
              </w:rPr>
            </w:pPr>
            <w:r w:rsidRPr="001E598F">
              <w:rPr>
                <w:rFonts w:cs="Arial"/>
                <w:szCs w:val="24"/>
              </w:rPr>
              <w:t xml:space="preserve">As above </w:t>
            </w:r>
          </w:p>
        </w:tc>
      </w:tr>
      <w:tr w:rsidR="0084014B" w:rsidRPr="001E598F" w14:paraId="144A39C3" w14:textId="717FAC9A" w:rsidTr="00713B84">
        <w:tc>
          <w:tcPr>
            <w:tcW w:w="2642" w:type="dxa"/>
          </w:tcPr>
          <w:p w14:paraId="5C63D7B7" w14:textId="77777777" w:rsidR="0084014B" w:rsidRPr="001E598F" w:rsidRDefault="0084014B" w:rsidP="0084014B">
            <w:pPr>
              <w:rPr>
                <w:rFonts w:cs="Arial"/>
                <w:szCs w:val="24"/>
              </w:rPr>
            </w:pPr>
          </w:p>
        </w:tc>
        <w:tc>
          <w:tcPr>
            <w:tcW w:w="2703" w:type="dxa"/>
          </w:tcPr>
          <w:p w14:paraId="7D575E3E" w14:textId="145E1229" w:rsidR="0084014B" w:rsidRPr="001E598F" w:rsidRDefault="0084014B" w:rsidP="0084014B">
            <w:pPr>
              <w:rPr>
                <w:rFonts w:cs="Arial"/>
                <w:szCs w:val="24"/>
              </w:rPr>
            </w:pPr>
            <w:r w:rsidRPr="001E598F">
              <w:rPr>
                <w:rFonts w:cs="Arial"/>
                <w:szCs w:val="24"/>
              </w:rPr>
              <w:t>Transgender</w:t>
            </w:r>
          </w:p>
        </w:tc>
        <w:tc>
          <w:tcPr>
            <w:tcW w:w="2320" w:type="dxa"/>
          </w:tcPr>
          <w:p w14:paraId="1BC77DC4" w14:textId="0FF7EA7E" w:rsidR="0084014B" w:rsidRPr="001E598F" w:rsidRDefault="0084014B" w:rsidP="0084014B">
            <w:pPr>
              <w:rPr>
                <w:rFonts w:cs="Arial"/>
                <w:szCs w:val="24"/>
              </w:rPr>
            </w:pPr>
            <w:r w:rsidRPr="001E598F">
              <w:rPr>
                <w:rFonts w:cs="Arial"/>
                <w:szCs w:val="24"/>
              </w:rPr>
              <w:t>Any person who has a health concern is put in touch with health services if they aren’t already for any new/ ongoing health issue</w:t>
            </w:r>
          </w:p>
        </w:tc>
        <w:tc>
          <w:tcPr>
            <w:tcW w:w="2100" w:type="dxa"/>
          </w:tcPr>
          <w:p w14:paraId="02BC8F2F" w14:textId="34EBA21D" w:rsidR="0084014B" w:rsidRPr="001E598F" w:rsidRDefault="0084014B" w:rsidP="0084014B">
            <w:pPr>
              <w:jc w:val="center"/>
              <w:rPr>
                <w:rFonts w:cs="Arial"/>
                <w:szCs w:val="24"/>
              </w:rPr>
            </w:pPr>
          </w:p>
        </w:tc>
        <w:tc>
          <w:tcPr>
            <w:tcW w:w="2366" w:type="dxa"/>
          </w:tcPr>
          <w:p w14:paraId="4F308AD0" w14:textId="3BECB3DA" w:rsidR="0084014B" w:rsidRPr="001E598F" w:rsidRDefault="0084014B" w:rsidP="0084014B">
            <w:pPr>
              <w:rPr>
                <w:rFonts w:cs="Arial"/>
                <w:szCs w:val="24"/>
              </w:rPr>
            </w:pPr>
          </w:p>
        </w:tc>
        <w:tc>
          <w:tcPr>
            <w:tcW w:w="2429" w:type="dxa"/>
          </w:tcPr>
          <w:p w14:paraId="4A0D880E" w14:textId="3CBAB49E" w:rsidR="0084014B" w:rsidRPr="001E598F" w:rsidRDefault="0084014B" w:rsidP="0084014B">
            <w:pPr>
              <w:rPr>
                <w:rFonts w:cs="Arial"/>
                <w:szCs w:val="24"/>
              </w:rPr>
            </w:pPr>
            <w:r w:rsidRPr="001E598F">
              <w:rPr>
                <w:rFonts w:cs="Arial"/>
                <w:szCs w:val="24"/>
              </w:rPr>
              <w:t>As above</w:t>
            </w:r>
          </w:p>
        </w:tc>
      </w:tr>
      <w:tr w:rsidR="0084014B" w:rsidRPr="001E598F" w14:paraId="60766B0B" w14:textId="77777777" w:rsidTr="00713B84">
        <w:tc>
          <w:tcPr>
            <w:tcW w:w="2642" w:type="dxa"/>
          </w:tcPr>
          <w:p w14:paraId="3341862C" w14:textId="05457808" w:rsidR="0084014B" w:rsidRPr="001E598F" w:rsidRDefault="0084014B" w:rsidP="0084014B">
            <w:pPr>
              <w:rPr>
                <w:rFonts w:cs="Arial"/>
                <w:szCs w:val="24"/>
              </w:rPr>
            </w:pPr>
            <w:r w:rsidRPr="001E598F">
              <w:rPr>
                <w:rFonts w:cs="Arial"/>
                <w:szCs w:val="24"/>
              </w:rPr>
              <w:t>Race</w:t>
            </w:r>
          </w:p>
        </w:tc>
        <w:tc>
          <w:tcPr>
            <w:tcW w:w="2703" w:type="dxa"/>
          </w:tcPr>
          <w:p w14:paraId="73C50F30" w14:textId="0E7AFFD9" w:rsidR="0084014B" w:rsidRPr="001E598F" w:rsidRDefault="0084014B" w:rsidP="0084014B">
            <w:pPr>
              <w:rPr>
                <w:rFonts w:cs="Arial"/>
                <w:szCs w:val="24"/>
              </w:rPr>
            </w:pPr>
            <w:r w:rsidRPr="001E598F">
              <w:rPr>
                <w:rFonts w:cs="Arial"/>
                <w:szCs w:val="24"/>
              </w:rPr>
              <w:t xml:space="preserve">White </w:t>
            </w:r>
          </w:p>
        </w:tc>
        <w:tc>
          <w:tcPr>
            <w:tcW w:w="2320" w:type="dxa"/>
          </w:tcPr>
          <w:p w14:paraId="69E49008" w14:textId="32C9486D" w:rsidR="0084014B" w:rsidRPr="001E598F" w:rsidRDefault="00EB5A1B" w:rsidP="0084014B">
            <w:pPr>
              <w:rPr>
                <w:rFonts w:cs="Arial"/>
                <w:szCs w:val="24"/>
              </w:rPr>
            </w:pPr>
            <w:r w:rsidRPr="001E598F">
              <w:rPr>
                <w:rFonts w:cs="Arial"/>
                <w:szCs w:val="24"/>
              </w:rPr>
              <w:t>All our events are open to every race</w:t>
            </w:r>
          </w:p>
        </w:tc>
        <w:tc>
          <w:tcPr>
            <w:tcW w:w="2100" w:type="dxa"/>
          </w:tcPr>
          <w:p w14:paraId="30100EEB" w14:textId="727531CD" w:rsidR="0084014B" w:rsidRPr="001E598F" w:rsidRDefault="00EB5A1B" w:rsidP="0084014B">
            <w:pPr>
              <w:jc w:val="center"/>
              <w:rPr>
                <w:rFonts w:cs="Arial"/>
                <w:szCs w:val="24"/>
              </w:rPr>
            </w:pPr>
            <w:r w:rsidRPr="001E598F">
              <w:rPr>
                <w:rFonts w:cs="Arial"/>
                <w:b/>
                <w:bCs/>
                <w:szCs w:val="24"/>
              </w:rPr>
              <w:t>X</w:t>
            </w:r>
          </w:p>
        </w:tc>
        <w:tc>
          <w:tcPr>
            <w:tcW w:w="2366" w:type="dxa"/>
          </w:tcPr>
          <w:p w14:paraId="00767CD2" w14:textId="13333F4C" w:rsidR="0084014B" w:rsidRPr="001E598F" w:rsidRDefault="0084014B" w:rsidP="0084014B">
            <w:pPr>
              <w:rPr>
                <w:rFonts w:cs="Arial"/>
                <w:szCs w:val="24"/>
              </w:rPr>
            </w:pPr>
          </w:p>
        </w:tc>
        <w:tc>
          <w:tcPr>
            <w:tcW w:w="2429" w:type="dxa"/>
          </w:tcPr>
          <w:p w14:paraId="5C9F25B5" w14:textId="45DCAA36" w:rsidR="0084014B" w:rsidRPr="001E598F" w:rsidRDefault="0084014B" w:rsidP="0084014B">
            <w:pPr>
              <w:rPr>
                <w:rFonts w:cs="Arial"/>
                <w:szCs w:val="24"/>
              </w:rPr>
            </w:pPr>
          </w:p>
        </w:tc>
      </w:tr>
      <w:tr w:rsidR="0084014B" w:rsidRPr="001E598F" w14:paraId="0FB9C5E0" w14:textId="77777777" w:rsidTr="00713B84">
        <w:tc>
          <w:tcPr>
            <w:tcW w:w="2642" w:type="dxa"/>
          </w:tcPr>
          <w:p w14:paraId="0CBFDD78" w14:textId="77777777" w:rsidR="0084014B" w:rsidRPr="001E598F" w:rsidRDefault="0084014B" w:rsidP="0084014B">
            <w:pPr>
              <w:rPr>
                <w:rFonts w:cs="Arial"/>
                <w:szCs w:val="24"/>
              </w:rPr>
            </w:pPr>
          </w:p>
        </w:tc>
        <w:tc>
          <w:tcPr>
            <w:tcW w:w="2703" w:type="dxa"/>
          </w:tcPr>
          <w:p w14:paraId="379FF213" w14:textId="512F6CDA" w:rsidR="0084014B" w:rsidRPr="001E598F" w:rsidRDefault="0084014B" w:rsidP="0084014B">
            <w:pPr>
              <w:rPr>
                <w:rFonts w:cs="Arial"/>
                <w:szCs w:val="24"/>
              </w:rPr>
            </w:pPr>
            <w:r w:rsidRPr="001E598F">
              <w:rPr>
                <w:rFonts w:cs="Arial"/>
                <w:szCs w:val="24"/>
              </w:rPr>
              <w:t>Mixed or Multiple Ethnic Groups</w:t>
            </w:r>
          </w:p>
        </w:tc>
        <w:tc>
          <w:tcPr>
            <w:tcW w:w="2320" w:type="dxa"/>
          </w:tcPr>
          <w:p w14:paraId="0E16A68F" w14:textId="44542D18" w:rsidR="0084014B" w:rsidRPr="001E598F" w:rsidRDefault="0084014B" w:rsidP="00A343F2">
            <w:pPr>
              <w:jc w:val="center"/>
              <w:rPr>
                <w:rFonts w:cs="Arial"/>
                <w:b/>
                <w:bCs/>
                <w:szCs w:val="24"/>
              </w:rPr>
            </w:pPr>
          </w:p>
        </w:tc>
        <w:tc>
          <w:tcPr>
            <w:tcW w:w="2100" w:type="dxa"/>
          </w:tcPr>
          <w:p w14:paraId="5B6B151C" w14:textId="3174AD04" w:rsidR="0084014B" w:rsidRPr="001E598F" w:rsidRDefault="0084014B" w:rsidP="0084014B">
            <w:pPr>
              <w:jc w:val="center"/>
              <w:rPr>
                <w:rFonts w:cs="Arial"/>
                <w:szCs w:val="24"/>
              </w:rPr>
            </w:pPr>
            <w:r w:rsidRPr="001E598F">
              <w:rPr>
                <w:rFonts w:cs="Arial"/>
                <w:b/>
                <w:bCs/>
                <w:szCs w:val="24"/>
              </w:rPr>
              <w:t>X</w:t>
            </w:r>
          </w:p>
        </w:tc>
        <w:tc>
          <w:tcPr>
            <w:tcW w:w="2366" w:type="dxa"/>
          </w:tcPr>
          <w:p w14:paraId="160085C2" w14:textId="62834225" w:rsidR="0084014B" w:rsidRPr="001E598F" w:rsidRDefault="0084014B" w:rsidP="00A343F2">
            <w:pPr>
              <w:jc w:val="center"/>
              <w:rPr>
                <w:rFonts w:cs="Arial"/>
                <w:b/>
                <w:bCs/>
                <w:szCs w:val="24"/>
              </w:rPr>
            </w:pPr>
          </w:p>
        </w:tc>
        <w:tc>
          <w:tcPr>
            <w:tcW w:w="2429" w:type="dxa"/>
          </w:tcPr>
          <w:p w14:paraId="2D1813BB" w14:textId="77777777" w:rsidR="0084014B" w:rsidRPr="001E598F" w:rsidRDefault="0084014B" w:rsidP="0084014B">
            <w:pPr>
              <w:rPr>
                <w:rFonts w:cs="Arial"/>
                <w:szCs w:val="24"/>
              </w:rPr>
            </w:pPr>
          </w:p>
        </w:tc>
      </w:tr>
      <w:tr w:rsidR="0084014B" w:rsidRPr="001E598F" w14:paraId="6E71CA62" w14:textId="77777777" w:rsidTr="00713B84">
        <w:tc>
          <w:tcPr>
            <w:tcW w:w="2642" w:type="dxa"/>
          </w:tcPr>
          <w:p w14:paraId="1028A893" w14:textId="77777777" w:rsidR="0084014B" w:rsidRPr="001E598F" w:rsidRDefault="0084014B" w:rsidP="0084014B">
            <w:pPr>
              <w:rPr>
                <w:rFonts w:cs="Arial"/>
                <w:szCs w:val="24"/>
              </w:rPr>
            </w:pPr>
          </w:p>
        </w:tc>
        <w:tc>
          <w:tcPr>
            <w:tcW w:w="2703" w:type="dxa"/>
          </w:tcPr>
          <w:p w14:paraId="02D7D95C" w14:textId="7EA2E142" w:rsidR="0084014B" w:rsidRPr="001E598F" w:rsidRDefault="0084014B" w:rsidP="0084014B">
            <w:pPr>
              <w:rPr>
                <w:rFonts w:cs="Arial"/>
                <w:szCs w:val="24"/>
              </w:rPr>
            </w:pPr>
            <w:r w:rsidRPr="001E598F">
              <w:rPr>
                <w:rFonts w:cs="Arial"/>
                <w:szCs w:val="24"/>
              </w:rPr>
              <w:t>Asian</w:t>
            </w:r>
          </w:p>
        </w:tc>
        <w:tc>
          <w:tcPr>
            <w:tcW w:w="2320" w:type="dxa"/>
          </w:tcPr>
          <w:p w14:paraId="2DBA5C9D" w14:textId="6C52BBAC" w:rsidR="0084014B" w:rsidRPr="001E598F" w:rsidRDefault="0084014B" w:rsidP="00A343F2">
            <w:pPr>
              <w:jc w:val="center"/>
              <w:rPr>
                <w:rFonts w:cs="Arial"/>
                <w:b/>
                <w:bCs/>
                <w:szCs w:val="24"/>
              </w:rPr>
            </w:pPr>
          </w:p>
        </w:tc>
        <w:tc>
          <w:tcPr>
            <w:tcW w:w="2100" w:type="dxa"/>
          </w:tcPr>
          <w:p w14:paraId="02A00B73" w14:textId="641E3B22" w:rsidR="0084014B" w:rsidRPr="001E598F" w:rsidRDefault="0084014B" w:rsidP="0084014B">
            <w:pPr>
              <w:jc w:val="center"/>
              <w:rPr>
                <w:rFonts w:cs="Arial"/>
                <w:szCs w:val="24"/>
              </w:rPr>
            </w:pPr>
            <w:r w:rsidRPr="001E598F">
              <w:rPr>
                <w:rFonts w:cs="Arial"/>
                <w:b/>
                <w:bCs/>
                <w:szCs w:val="24"/>
              </w:rPr>
              <w:t>X</w:t>
            </w:r>
          </w:p>
        </w:tc>
        <w:tc>
          <w:tcPr>
            <w:tcW w:w="2366" w:type="dxa"/>
          </w:tcPr>
          <w:p w14:paraId="617FC3BC" w14:textId="608D80FF" w:rsidR="0084014B" w:rsidRPr="001E598F" w:rsidRDefault="0084014B" w:rsidP="00A343F2">
            <w:pPr>
              <w:jc w:val="center"/>
              <w:rPr>
                <w:rFonts w:cs="Arial"/>
                <w:b/>
                <w:bCs/>
                <w:szCs w:val="24"/>
              </w:rPr>
            </w:pPr>
          </w:p>
        </w:tc>
        <w:tc>
          <w:tcPr>
            <w:tcW w:w="2429" w:type="dxa"/>
          </w:tcPr>
          <w:p w14:paraId="7D84E5D3" w14:textId="77777777" w:rsidR="0084014B" w:rsidRPr="001E598F" w:rsidRDefault="0084014B" w:rsidP="0084014B">
            <w:pPr>
              <w:rPr>
                <w:rFonts w:cs="Arial"/>
                <w:szCs w:val="24"/>
              </w:rPr>
            </w:pPr>
          </w:p>
        </w:tc>
      </w:tr>
      <w:tr w:rsidR="0084014B" w:rsidRPr="001E598F" w14:paraId="0B7047EF" w14:textId="77777777" w:rsidTr="00713B84">
        <w:tc>
          <w:tcPr>
            <w:tcW w:w="2642" w:type="dxa"/>
          </w:tcPr>
          <w:p w14:paraId="2777AE8C" w14:textId="77777777" w:rsidR="0084014B" w:rsidRPr="001E598F" w:rsidRDefault="0084014B" w:rsidP="0084014B">
            <w:pPr>
              <w:rPr>
                <w:rFonts w:cs="Arial"/>
                <w:szCs w:val="24"/>
              </w:rPr>
            </w:pPr>
          </w:p>
        </w:tc>
        <w:tc>
          <w:tcPr>
            <w:tcW w:w="2703" w:type="dxa"/>
          </w:tcPr>
          <w:p w14:paraId="356FFB7D" w14:textId="354A3756" w:rsidR="0084014B" w:rsidRPr="001E598F" w:rsidRDefault="0084014B" w:rsidP="0084014B">
            <w:pPr>
              <w:rPr>
                <w:rFonts w:cs="Arial"/>
                <w:szCs w:val="24"/>
              </w:rPr>
            </w:pPr>
            <w:r w:rsidRPr="001E598F">
              <w:rPr>
                <w:rFonts w:cs="Arial"/>
                <w:szCs w:val="24"/>
              </w:rPr>
              <w:t>African</w:t>
            </w:r>
          </w:p>
        </w:tc>
        <w:tc>
          <w:tcPr>
            <w:tcW w:w="2320" w:type="dxa"/>
          </w:tcPr>
          <w:p w14:paraId="240FC0F4" w14:textId="3CF69A0A" w:rsidR="0084014B" w:rsidRPr="001E598F" w:rsidRDefault="0084014B" w:rsidP="00A343F2">
            <w:pPr>
              <w:jc w:val="center"/>
              <w:rPr>
                <w:rFonts w:cs="Arial"/>
                <w:b/>
                <w:bCs/>
                <w:szCs w:val="24"/>
              </w:rPr>
            </w:pPr>
          </w:p>
        </w:tc>
        <w:tc>
          <w:tcPr>
            <w:tcW w:w="2100" w:type="dxa"/>
          </w:tcPr>
          <w:p w14:paraId="578A42B4" w14:textId="76CF6888" w:rsidR="0084014B" w:rsidRPr="001E598F" w:rsidRDefault="0084014B" w:rsidP="0084014B">
            <w:pPr>
              <w:jc w:val="center"/>
              <w:rPr>
                <w:rFonts w:cs="Arial"/>
                <w:szCs w:val="24"/>
              </w:rPr>
            </w:pPr>
            <w:r w:rsidRPr="001E598F">
              <w:rPr>
                <w:rFonts w:cs="Arial"/>
                <w:b/>
                <w:bCs/>
                <w:szCs w:val="24"/>
              </w:rPr>
              <w:t>X</w:t>
            </w:r>
          </w:p>
        </w:tc>
        <w:tc>
          <w:tcPr>
            <w:tcW w:w="2366" w:type="dxa"/>
          </w:tcPr>
          <w:p w14:paraId="0B6A229E" w14:textId="2F9AA4A2" w:rsidR="0084014B" w:rsidRPr="001E598F" w:rsidRDefault="0084014B" w:rsidP="00A343F2">
            <w:pPr>
              <w:jc w:val="center"/>
              <w:rPr>
                <w:rFonts w:cs="Arial"/>
                <w:b/>
                <w:bCs/>
                <w:szCs w:val="24"/>
              </w:rPr>
            </w:pPr>
          </w:p>
        </w:tc>
        <w:tc>
          <w:tcPr>
            <w:tcW w:w="2429" w:type="dxa"/>
          </w:tcPr>
          <w:p w14:paraId="01BEAFF0" w14:textId="77777777" w:rsidR="0084014B" w:rsidRPr="001E598F" w:rsidRDefault="0084014B" w:rsidP="0084014B">
            <w:pPr>
              <w:rPr>
                <w:rFonts w:cs="Arial"/>
                <w:szCs w:val="24"/>
              </w:rPr>
            </w:pPr>
          </w:p>
        </w:tc>
      </w:tr>
      <w:tr w:rsidR="0084014B" w:rsidRPr="001E598F" w14:paraId="03CD8CBC" w14:textId="77777777" w:rsidTr="00713B84">
        <w:tc>
          <w:tcPr>
            <w:tcW w:w="2642" w:type="dxa"/>
          </w:tcPr>
          <w:p w14:paraId="25BAB087" w14:textId="77777777" w:rsidR="0084014B" w:rsidRPr="001E598F" w:rsidRDefault="0084014B" w:rsidP="0084014B">
            <w:pPr>
              <w:rPr>
                <w:rFonts w:cs="Arial"/>
                <w:szCs w:val="24"/>
              </w:rPr>
            </w:pPr>
          </w:p>
        </w:tc>
        <w:tc>
          <w:tcPr>
            <w:tcW w:w="2703" w:type="dxa"/>
          </w:tcPr>
          <w:p w14:paraId="0612E245" w14:textId="46606654" w:rsidR="0084014B" w:rsidRPr="001E598F" w:rsidRDefault="0084014B" w:rsidP="0084014B">
            <w:pPr>
              <w:rPr>
                <w:rFonts w:cs="Arial"/>
                <w:szCs w:val="24"/>
              </w:rPr>
            </w:pPr>
            <w:r w:rsidRPr="001E598F">
              <w:rPr>
                <w:rFonts w:cs="Arial"/>
                <w:szCs w:val="24"/>
              </w:rPr>
              <w:t>Caribbean or Black</w:t>
            </w:r>
          </w:p>
        </w:tc>
        <w:tc>
          <w:tcPr>
            <w:tcW w:w="2320" w:type="dxa"/>
          </w:tcPr>
          <w:p w14:paraId="1D7F1F86" w14:textId="5B80427B" w:rsidR="0084014B" w:rsidRPr="001E598F" w:rsidRDefault="0084014B" w:rsidP="00A343F2">
            <w:pPr>
              <w:jc w:val="center"/>
              <w:rPr>
                <w:rFonts w:cs="Arial"/>
                <w:b/>
                <w:bCs/>
                <w:szCs w:val="24"/>
              </w:rPr>
            </w:pPr>
          </w:p>
        </w:tc>
        <w:tc>
          <w:tcPr>
            <w:tcW w:w="2100" w:type="dxa"/>
          </w:tcPr>
          <w:p w14:paraId="1BAE5336" w14:textId="0DEA19CD" w:rsidR="0084014B" w:rsidRPr="001E598F" w:rsidRDefault="0084014B" w:rsidP="0084014B">
            <w:pPr>
              <w:jc w:val="center"/>
              <w:rPr>
                <w:rFonts w:cs="Arial"/>
                <w:szCs w:val="24"/>
              </w:rPr>
            </w:pPr>
            <w:r w:rsidRPr="001E598F">
              <w:rPr>
                <w:rFonts w:cs="Arial"/>
                <w:b/>
                <w:bCs/>
                <w:szCs w:val="24"/>
              </w:rPr>
              <w:t>X</w:t>
            </w:r>
          </w:p>
        </w:tc>
        <w:tc>
          <w:tcPr>
            <w:tcW w:w="2366" w:type="dxa"/>
          </w:tcPr>
          <w:p w14:paraId="30E922D6" w14:textId="5AAAA734" w:rsidR="0084014B" w:rsidRPr="001E598F" w:rsidRDefault="0084014B" w:rsidP="00A343F2">
            <w:pPr>
              <w:jc w:val="center"/>
              <w:rPr>
                <w:rFonts w:cs="Arial"/>
                <w:b/>
                <w:bCs/>
                <w:szCs w:val="24"/>
              </w:rPr>
            </w:pPr>
          </w:p>
        </w:tc>
        <w:tc>
          <w:tcPr>
            <w:tcW w:w="2429" w:type="dxa"/>
          </w:tcPr>
          <w:p w14:paraId="7AEA2655" w14:textId="77777777" w:rsidR="0084014B" w:rsidRPr="001E598F" w:rsidRDefault="0084014B" w:rsidP="0084014B">
            <w:pPr>
              <w:rPr>
                <w:rFonts w:cs="Arial"/>
                <w:szCs w:val="24"/>
              </w:rPr>
            </w:pPr>
          </w:p>
        </w:tc>
      </w:tr>
      <w:tr w:rsidR="0084014B" w:rsidRPr="001E598F" w14:paraId="381A2A74" w14:textId="77777777" w:rsidTr="00713B84">
        <w:tc>
          <w:tcPr>
            <w:tcW w:w="2642" w:type="dxa"/>
          </w:tcPr>
          <w:p w14:paraId="75AF0A79" w14:textId="77777777" w:rsidR="0084014B" w:rsidRPr="001E598F" w:rsidRDefault="0084014B" w:rsidP="0084014B">
            <w:pPr>
              <w:rPr>
                <w:rFonts w:cs="Arial"/>
                <w:szCs w:val="24"/>
              </w:rPr>
            </w:pPr>
          </w:p>
        </w:tc>
        <w:tc>
          <w:tcPr>
            <w:tcW w:w="2703" w:type="dxa"/>
          </w:tcPr>
          <w:p w14:paraId="5731B9D1" w14:textId="2B5A883D" w:rsidR="0084014B" w:rsidRPr="001E598F" w:rsidRDefault="0084014B" w:rsidP="0084014B">
            <w:pPr>
              <w:rPr>
                <w:rFonts w:cs="Arial"/>
                <w:szCs w:val="24"/>
              </w:rPr>
            </w:pPr>
            <w:r w:rsidRPr="001E598F">
              <w:rPr>
                <w:rFonts w:cs="Arial"/>
                <w:szCs w:val="24"/>
              </w:rPr>
              <w:t>Other Ethnic Group</w:t>
            </w:r>
          </w:p>
        </w:tc>
        <w:tc>
          <w:tcPr>
            <w:tcW w:w="2320" w:type="dxa"/>
          </w:tcPr>
          <w:p w14:paraId="29B27C7D" w14:textId="77777777" w:rsidR="0084014B" w:rsidRPr="001E598F" w:rsidRDefault="0084014B" w:rsidP="0084014B">
            <w:pPr>
              <w:rPr>
                <w:rFonts w:cs="Arial"/>
                <w:szCs w:val="24"/>
              </w:rPr>
            </w:pPr>
          </w:p>
        </w:tc>
        <w:tc>
          <w:tcPr>
            <w:tcW w:w="2100" w:type="dxa"/>
          </w:tcPr>
          <w:p w14:paraId="5091EE0D" w14:textId="68EC92A1" w:rsidR="0084014B" w:rsidRPr="001E598F" w:rsidRDefault="0084014B" w:rsidP="0084014B">
            <w:pPr>
              <w:jc w:val="center"/>
              <w:rPr>
                <w:rFonts w:cs="Arial"/>
                <w:szCs w:val="24"/>
              </w:rPr>
            </w:pPr>
            <w:r w:rsidRPr="001E598F">
              <w:rPr>
                <w:rFonts w:cs="Arial"/>
                <w:b/>
                <w:bCs/>
                <w:szCs w:val="24"/>
              </w:rPr>
              <w:t>X</w:t>
            </w:r>
          </w:p>
        </w:tc>
        <w:tc>
          <w:tcPr>
            <w:tcW w:w="2366" w:type="dxa"/>
          </w:tcPr>
          <w:p w14:paraId="3F5EA106" w14:textId="01E530E8" w:rsidR="0084014B" w:rsidRPr="001E598F" w:rsidRDefault="0084014B" w:rsidP="0084014B">
            <w:pPr>
              <w:rPr>
                <w:rFonts w:cs="Arial"/>
                <w:szCs w:val="24"/>
              </w:rPr>
            </w:pPr>
          </w:p>
        </w:tc>
        <w:tc>
          <w:tcPr>
            <w:tcW w:w="2429" w:type="dxa"/>
          </w:tcPr>
          <w:p w14:paraId="2C544650" w14:textId="77777777" w:rsidR="0084014B" w:rsidRPr="001E598F" w:rsidRDefault="0084014B" w:rsidP="0084014B">
            <w:pPr>
              <w:rPr>
                <w:rFonts w:cs="Arial"/>
                <w:szCs w:val="24"/>
              </w:rPr>
            </w:pPr>
          </w:p>
        </w:tc>
      </w:tr>
      <w:tr w:rsidR="0084014B" w:rsidRPr="001E598F" w14:paraId="0A38FDB3" w14:textId="77777777" w:rsidTr="00713B84">
        <w:tc>
          <w:tcPr>
            <w:tcW w:w="2642" w:type="dxa"/>
          </w:tcPr>
          <w:p w14:paraId="7E05F785" w14:textId="1EA7A894" w:rsidR="0084014B" w:rsidRPr="001E598F" w:rsidRDefault="0084014B" w:rsidP="0084014B">
            <w:pPr>
              <w:rPr>
                <w:rFonts w:cs="Arial"/>
                <w:szCs w:val="24"/>
              </w:rPr>
            </w:pPr>
            <w:r w:rsidRPr="001E598F">
              <w:rPr>
                <w:rFonts w:cs="Arial"/>
                <w:szCs w:val="24"/>
              </w:rPr>
              <w:t>Disability</w:t>
            </w:r>
          </w:p>
        </w:tc>
        <w:tc>
          <w:tcPr>
            <w:tcW w:w="2703" w:type="dxa"/>
          </w:tcPr>
          <w:p w14:paraId="45F5B522" w14:textId="10261685" w:rsidR="0084014B" w:rsidRPr="001E598F" w:rsidRDefault="0084014B" w:rsidP="0084014B">
            <w:pPr>
              <w:rPr>
                <w:rFonts w:cs="Arial"/>
                <w:szCs w:val="24"/>
              </w:rPr>
            </w:pPr>
            <w:r w:rsidRPr="001E598F">
              <w:rPr>
                <w:rFonts w:cs="Arial"/>
                <w:szCs w:val="24"/>
              </w:rPr>
              <w:t>Physical disability</w:t>
            </w:r>
          </w:p>
        </w:tc>
        <w:tc>
          <w:tcPr>
            <w:tcW w:w="2320" w:type="dxa"/>
          </w:tcPr>
          <w:p w14:paraId="7E32B117" w14:textId="21C22D04" w:rsidR="0084014B" w:rsidRPr="001E598F" w:rsidRDefault="0084014B" w:rsidP="0084014B">
            <w:pPr>
              <w:rPr>
                <w:rFonts w:cs="Arial"/>
                <w:szCs w:val="24"/>
              </w:rPr>
            </w:pPr>
            <w:r w:rsidRPr="001E598F">
              <w:rPr>
                <w:rFonts w:cs="Arial"/>
                <w:szCs w:val="24"/>
              </w:rPr>
              <w:t xml:space="preserve">If an individual </w:t>
            </w:r>
            <w:r w:rsidR="00EB5A1B" w:rsidRPr="001E598F">
              <w:rPr>
                <w:rFonts w:cs="Arial"/>
                <w:szCs w:val="24"/>
              </w:rPr>
              <w:t xml:space="preserve">attending our events has an identified </w:t>
            </w:r>
            <w:proofErr w:type="gramStart"/>
            <w:r w:rsidR="00EB5A1B" w:rsidRPr="001E598F">
              <w:rPr>
                <w:rFonts w:cs="Arial"/>
                <w:szCs w:val="24"/>
              </w:rPr>
              <w:t>disability</w:t>
            </w:r>
            <w:proofErr w:type="gramEnd"/>
            <w:r w:rsidR="00EB5A1B" w:rsidRPr="001E598F">
              <w:rPr>
                <w:rFonts w:cs="Arial"/>
                <w:szCs w:val="24"/>
              </w:rPr>
              <w:t xml:space="preserve"> then the team support that individual to gain access to the relevant services. All venues </w:t>
            </w:r>
            <w:proofErr w:type="gramStart"/>
            <w:r w:rsidR="00EB5A1B" w:rsidRPr="001E598F">
              <w:rPr>
                <w:rFonts w:cs="Arial"/>
                <w:szCs w:val="24"/>
              </w:rPr>
              <w:t>is</w:t>
            </w:r>
            <w:proofErr w:type="gramEnd"/>
            <w:r w:rsidR="00EB5A1B" w:rsidRPr="001E598F">
              <w:rPr>
                <w:rFonts w:cs="Arial"/>
                <w:szCs w:val="24"/>
              </w:rPr>
              <w:t xml:space="preserve"> assessed for disabled access </w:t>
            </w:r>
            <w:r w:rsidR="00EB5A1B" w:rsidRPr="001E598F">
              <w:rPr>
                <w:rFonts w:cs="Arial"/>
                <w:szCs w:val="24"/>
              </w:rPr>
              <w:lastRenderedPageBreak/>
              <w:t>before arranging an event to ensure all can access.</w:t>
            </w:r>
          </w:p>
        </w:tc>
        <w:tc>
          <w:tcPr>
            <w:tcW w:w="2100" w:type="dxa"/>
          </w:tcPr>
          <w:p w14:paraId="10293983" w14:textId="32C2153D" w:rsidR="0084014B" w:rsidRPr="001E598F" w:rsidRDefault="0084014B" w:rsidP="0084014B">
            <w:pPr>
              <w:jc w:val="center"/>
              <w:rPr>
                <w:rFonts w:cs="Arial"/>
                <w:szCs w:val="24"/>
              </w:rPr>
            </w:pPr>
          </w:p>
        </w:tc>
        <w:tc>
          <w:tcPr>
            <w:tcW w:w="2366" w:type="dxa"/>
          </w:tcPr>
          <w:p w14:paraId="79C0B417" w14:textId="1B791BB9" w:rsidR="0084014B" w:rsidRPr="001E598F" w:rsidRDefault="0084014B" w:rsidP="0084014B">
            <w:pPr>
              <w:rPr>
                <w:rFonts w:cs="Arial"/>
                <w:szCs w:val="24"/>
              </w:rPr>
            </w:pPr>
          </w:p>
        </w:tc>
        <w:tc>
          <w:tcPr>
            <w:tcW w:w="2429" w:type="dxa"/>
          </w:tcPr>
          <w:p w14:paraId="70C9D68E" w14:textId="0D15449C" w:rsidR="0084014B" w:rsidRPr="001E598F" w:rsidRDefault="0084014B" w:rsidP="0084014B">
            <w:pPr>
              <w:rPr>
                <w:rFonts w:cs="Arial"/>
                <w:szCs w:val="24"/>
              </w:rPr>
            </w:pPr>
            <w:r w:rsidRPr="001E598F">
              <w:rPr>
                <w:rFonts w:cs="Arial"/>
                <w:szCs w:val="24"/>
              </w:rPr>
              <w:t xml:space="preserve">Additional support will be provided, where necessary and on a case-by-case basis, this will be identified </w:t>
            </w:r>
            <w:r w:rsidR="00EB5A1B" w:rsidRPr="001E598F">
              <w:rPr>
                <w:rFonts w:cs="Arial"/>
                <w:szCs w:val="24"/>
              </w:rPr>
              <w:t>during conversation at events.</w:t>
            </w:r>
          </w:p>
        </w:tc>
      </w:tr>
      <w:tr w:rsidR="0084014B" w:rsidRPr="001E598F" w14:paraId="2754F896" w14:textId="77777777" w:rsidTr="00713B84">
        <w:tc>
          <w:tcPr>
            <w:tcW w:w="2642" w:type="dxa"/>
          </w:tcPr>
          <w:p w14:paraId="478BEF29" w14:textId="77777777" w:rsidR="0084014B" w:rsidRPr="001E598F" w:rsidRDefault="0084014B" w:rsidP="0084014B">
            <w:pPr>
              <w:rPr>
                <w:rFonts w:cs="Arial"/>
                <w:szCs w:val="24"/>
              </w:rPr>
            </w:pPr>
          </w:p>
        </w:tc>
        <w:tc>
          <w:tcPr>
            <w:tcW w:w="2703" w:type="dxa"/>
          </w:tcPr>
          <w:p w14:paraId="5E62D614" w14:textId="368B41FA" w:rsidR="0084014B" w:rsidRPr="001E598F" w:rsidRDefault="0084014B" w:rsidP="0084014B">
            <w:pPr>
              <w:rPr>
                <w:rFonts w:cs="Arial"/>
                <w:szCs w:val="24"/>
              </w:rPr>
            </w:pPr>
            <w:r w:rsidRPr="001E598F">
              <w:rPr>
                <w:rFonts w:cs="Arial"/>
                <w:szCs w:val="24"/>
              </w:rPr>
              <w:t>Sensory Impairment (e.g. sight, heading)</w:t>
            </w:r>
          </w:p>
        </w:tc>
        <w:tc>
          <w:tcPr>
            <w:tcW w:w="2320" w:type="dxa"/>
          </w:tcPr>
          <w:p w14:paraId="10BBA379" w14:textId="0112ED42" w:rsidR="0084014B" w:rsidRPr="001E598F" w:rsidRDefault="0084014B" w:rsidP="0084014B">
            <w:pPr>
              <w:rPr>
                <w:rFonts w:cs="Arial"/>
                <w:szCs w:val="24"/>
              </w:rPr>
            </w:pPr>
            <w:r w:rsidRPr="001E598F">
              <w:rPr>
                <w:rFonts w:cs="Arial"/>
                <w:szCs w:val="24"/>
              </w:rPr>
              <w:t>Referrals for professional help</w:t>
            </w:r>
            <w:r w:rsidR="00EB5A1B" w:rsidRPr="001E598F">
              <w:rPr>
                <w:rFonts w:cs="Arial"/>
                <w:szCs w:val="24"/>
              </w:rPr>
              <w:t xml:space="preserve"> are </w:t>
            </w:r>
            <w:proofErr w:type="gramStart"/>
            <w:r w:rsidR="00EB5A1B" w:rsidRPr="001E598F">
              <w:rPr>
                <w:rFonts w:cs="Arial"/>
                <w:szCs w:val="24"/>
              </w:rPr>
              <w:t>available</w:t>
            </w:r>
            <w:proofErr w:type="gramEnd"/>
            <w:r w:rsidR="00EB5A1B" w:rsidRPr="001E598F">
              <w:rPr>
                <w:rFonts w:cs="Arial"/>
                <w:szCs w:val="24"/>
              </w:rPr>
              <w:t xml:space="preserve"> and we also have the Countywide sensory impairment team attend most of our Golden Age events.</w:t>
            </w:r>
          </w:p>
        </w:tc>
        <w:tc>
          <w:tcPr>
            <w:tcW w:w="2100" w:type="dxa"/>
          </w:tcPr>
          <w:p w14:paraId="5E290BF1" w14:textId="457EF677" w:rsidR="0084014B" w:rsidRPr="001E598F" w:rsidRDefault="0084014B" w:rsidP="0084014B">
            <w:pPr>
              <w:jc w:val="center"/>
              <w:rPr>
                <w:rFonts w:cs="Arial"/>
                <w:szCs w:val="24"/>
              </w:rPr>
            </w:pPr>
          </w:p>
        </w:tc>
        <w:tc>
          <w:tcPr>
            <w:tcW w:w="2366" w:type="dxa"/>
          </w:tcPr>
          <w:p w14:paraId="097B0325" w14:textId="63340823" w:rsidR="0084014B" w:rsidRPr="001E598F" w:rsidRDefault="0084014B" w:rsidP="0084014B">
            <w:pPr>
              <w:rPr>
                <w:rFonts w:cs="Arial"/>
                <w:szCs w:val="24"/>
              </w:rPr>
            </w:pPr>
          </w:p>
        </w:tc>
        <w:tc>
          <w:tcPr>
            <w:tcW w:w="2429" w:type="dxa"/>
          </w:tcPr>
          <w:p w14:paraId="4F346008" w14:textId="4990E187" w:rsidR="0084014B" w:rsidRPr="001E598F" w:rsidRDefault="00A343F2" w:rsidP="0084014B">
            <w:pPr>
              <w:rPr>
                <w:rFonts w:cs="Arial"/>
                <w:szCs w:val="24"/>
              </w:rPr>
            </w:pPr>
            <w:r w:rsidRPr="001E598F">
              <w:rPr>
                <w:rFonts w:cs="Arial"/>
                <w:szCs w:val="24"/>
              </w:rPr>
              <w:t>As above</w:t>
            </w:r>
          </w:p>
        </w:tc>
      </w:tr>
      <w:tr w:rsidR="0084014B" w:rsidRPr="001E598F" w14:paraId="3AFFCDB4" w14:textId="77777777" w:rsidTr="00713B84">
        <w:tc>
          <w:tcPr>
            <w:tcW w:w="2642" w:type="dxa"/>
          </w:tcPr>
          <w:p w14:paraId="38462805" w14:textId="77777777" w:rsidR="0084014B" w:rsidRPr="001E598F" w:rsidRDefault="0084014B" w:rsidP="0084014B">
            <w:pPr>
              <w:rPr>
                <w:rFonts w:cs="Arial"/>
                <w:szCs w:val="24"/>
              </w:rPr>
            </w:pPr>
          </w:p>
        </w:tc>
        <w:tc>
          <w:tcPr>
            <w:tcW w:w="2703" w:type="dxa"/>
          </w:tcPr>
          <w:p w14:paraId="767A07E1" w14:textId="31886DDD" w:rsidR="0084014B" w:rsidRPr="001E598F" w:rsidRDefault="0084014B" w:rsidP="0084014B">
            <w:pPr>
              <w:rPr>
                <w:rFonts w:cs="Arial"/>
                <w:szCs w:val="24"/>
              </w:rPr>
            </w:pPr>
            <w:r w:rsidRPr="001E598F">
              <w:rPr>
                <w:rFonts w:cs="Arial"/>
                <w:szCs w:val="24"/>
              </w:rPr>
              <w:t>Mental health</w:t>
            </w:r>
          </w:p>
        </w:tc>
        <w:tc>
          <w:tcPr>
            <w:tcW w:w="2320" w:type="dxa"/>
          </w:tcPr>
          <w:p w14:paraId="428D2831" w14:textId="7FA6F486" w:rsidR="0084014B" w:rsidRPr="001E598F" w:rsidRDefault="00EB5A1B" w:rsidP="0084014B">
            <w:pPr>
              <w:rPr>
                <w:rFonts w:cs="Arial"/>
                <w:szCs w:val="24"/>
              </w:rPr>
            </w:pPr>
            <w:r w:rsidRPr="001E598F">
              <w:rPr>
                <w:rFonts w:cs="Arial"/>
                <w:szCs w:val="24"/>
              </w:rPr>
              <w:t xml:space="preserve">Numerous mental health charities </w:t>
            </w:r>
            <w:proofErr w:type="gramStart"/>
            <w:r w:rsidRPr="001E598F">
              <w:rPr>
                <w:rFonts w:cs="Arial"/>
                <w:szCs w:val="24"/>
              </w:rPr>
              <w:t>are in attendance at</w:t>
            </w:r>
            <w:proofErr w:type="gramEnd"/>
            <w:r w:rsidRPr="001E598F">
              <w:rPr>
                <w:rFonts w:cs="Arial"/>
                <w:szCs w:val="24"/>
              </w:rPr>
              <w:t xml:space="preserve"> our Golden Age events which helps staff to signpost throughout the year to the relevant/most effective service.</w:t>
            </w:r>
          </w:p>
        </w:tc>
        <w:tc>
          <w:tcPr>
            <w:tcW w:w="2100" w:type="dxa"/>
          </w:tcPr>
          <w:p w14:paraId="1746C4B8" w14:textId="4E249D1F" w:rsidR="0084014B" w:rsidRPr="001E598F" w:rsidRDefault="0084014B" w:rsidP="0084014B">
            <w:pPr>
              <w:jc w:val="center"/>
              <w:rPr>
                <w:rFonts w:cs="Arial"/>
                <w:szCs w:val="24"/>
              </w:rPr>
            </w:pPr>
          </w:p>
        </w:tc>
        <w:tc>
          <w:tcPr>
            <w:tcW w:w="2366" w:type="dxa"/>
          </w:tcPr>
          <w:p w14:paraId="3C4BB78B" w14:textId="47C2CD32" w:rsidR="0084014B" w:rsidRPr="001E598F" w:rsidRDefault="0084014B" w:rsidP="0084014B">
            <w:pPr>
              <w:rPr>
                <w:rFonts w:cs="Arial"/>
                <w:szCs w:val="24"/>
              </w:rPr>
            </w:pPr>
          </w:p>
        </w:tc>
        <w:tc>
          <w:tcPr>
            <w:tcW w:w="2429" w:type="dxa"/>
          </w:tcPr>
          <w:p w14:paraId="3FCD1DDF" w14:textId="77777777" w:rsidR="0084014B" w:rsidRPr="001E598F" w:rsidRDefault="0084014B" w:rsidP="0084014B">
            <w:pPr>
              <w:rPr>
                <w:rFonts w:cs="Arial"/>
                <w:szCs w:val="24"/>
              </w:rPr>
            </w:pPr>
          </w:p>
        </w:tc>
      </w:tr>
      <w:tr w:rsidR="0084014B" w:rsidRPr="001E598F" w14:paraId="1B61160E" w14:textId="77777777" w:rsidTr="00713B84">
        <w:tc>
          <w:tcPr>
            <w:tcW w:w="2642" w:type="dxa"/>
          </w:tcPr>
          <w:p w14:paraId="72657B66" w14:textId="77777777" w:rsidR="0084014B" w:rsidRPr="001E598F" w:rsidRDefault="0084014B" w:rsidP="0084014B">
            <w:pPr>
              <w:rPr>
                <w:rFonts w:cs="Arial"/>
                <w:szCs w:val="24"/>
              </w:rPr>
            </w:pPr>
          </w:p>
        </w:tc>
        <w:tc>
          <w:tcPr>
            <w:tcW w:w="2703" w:type="dxa"/>
          </w:tcPr>
          <w:p w14:paraId="3A3BEC7E" w14:textId="181F8590" w:rsidR="0084014B" w:rsidRPr="001E598F" w:rsidRDefault="0084014B" w:rsidP="0084014B">
            <w:pPr>
              <w:rPr>
                <w:rFonts w:cs="Arial"/>
                <w:szCs w:val="24"/>
              </w:rPr>
            </w:pPr>
            <w:r w:rsidRPr="001E598F">
              <w:rPr>
                <w:rFonts w:cs="Arial"/>
                <w:szCs w:val="24"/>
              </w:rPr>
              <w:t>Learning disability</w:t>
            </w:r>
          </w:p>
        </w:tc>
        <w:tc>
          <w:tcPr>
            <w:tcW w:w="2320" w:type="dxa"/>
          </w:tcPr>
          <w:p w14:paraId="27EC821B" w14:textId="77777777" w:rsidR="0084014B" w:rsidRPr="001E598F" w:rsidRDefault="0084014B" w:rsidP="0084014B">
            <w:pPr>
              <w:rPr>
                <w:rFonts w:cs="Arial"/>
                <w:szCs w:val="24"/>
              </w:rPr>
            </w:pPr>
          </w:p>
        </w:tc>
        <w:tc>
          <w:tcPr>
            <w:tcW w:w="2100" w:type="dxa"/>
          </w:tcPr>
          <w:p w14:paraId="18D25F00" w14:textId="6D71E52A" w:rsidR="0084014B" w:rsidRPr="001E598F" w:rsidRDefault="0084014B" w:rsidP="0084014B">
            <w:pPr>
              <w:jc w:val="center"/>
              <w:rPr>
                <w:rFonts w:cs="Arial"/>
                <w:szCs w:val="24"/>
              </w:rPr>
            </w:pPr>
            <w:r w:rsidRPr="001E598F">
              <w:rPr>
                <w:rFonts w:cs="Arial"/>
                <w:b/>
                <w:bCs/>
                <w:szCs w:val="24"/>
              </w:rPr>
              <w:t>X</w:t>
            </w:r>
          </w:p>
        </w:tc>
        <w:tc>
          <w:tcPr>
            <w:tcW w:w="2366" w:type="dxa"/>
          </w:tcPr>
          <w:p w14:paraId="3748019A" w14:textId="50C7B75E" w:rsidR="0084014B" w:rsidRPr="001E598F" w:rsidRDefault="0084014B" w:rsidP="0084014B">
            <w:pPr>
              <w:rPr>
                <w:rFonts w:cs="Arial"/>
                <w:szCs w:val="24"/>
              </w:rPr>
            </w:pPr>
          </w:p>
        </w:tc>
        <w:tc>
          <w:tcPr>
            <w:tcW w:w="2429" w:type="dxa"/>
          </w:tcPr>
          <w:p w14:paraId="607248D6" w14:textId="77777777" w:rsidR="0084014B" w:rsidRPr="001E598F" w:rsidRDefault="0084014B" w:rsidP="0084014B">
            <w:pPr>
              <w:rPr>
                <w:rFonts w:cs="Arial"/>
                <w:szCs w:val="24"/>
              </w:rPr>
            </w:pPr>
          </w:p>
        </w:tc>
      </w:tr>
      <w:tr w:rsidR="0084014B" w:rsidRPr="001E598F" w14:paraId="6BEA0620" w14:textId="77777777" w:rsidTr="00713B84">
        <w:tc>
          <w:tcPr>
            <w:tcW w:w="2642" w:type="dxa"/>
          </w:tcPr>
          <w:p w14:paraId="210F5A3B" w14:textId="05DF5078" w:rsidR="0084014B" w:rsidRPr="001E598F" w:rsidRDefault="0084014B" w:rsidP="0084014B">
            <w:pPr>
              <w:rPr>
                <w:rFonts w:cs="Arial"/>
                <w:szCs w:val="24"/>
              </w:rPr>
            </w:pPr>
            <w:r w:rsidRPr="001E598F">
              <w:rPr>
                <w:rFonts w:cs="Arial"/>
                <w:szCs w:val="24"/>
              </w:rPr>
              <w:t>LGBT</w:t>
            </w:r>
          </w:p>
        </w:tc>
        <w:tc>
          <w:tcPr>
            <w:tcW w:w="2703" w:type="dxa"/>
          </w:tcPr>
          <w:p w14:paraId="6505520A" w14:textId="249E4FC6" w:rsidR="0084014B" w:rsidRPr="001E598F" w:rsidRDefault="0084014B" w:rsidP="0084014B">
            <w:pPr>
              <w:rPr>
                <w:rFonts w:cs="Arial"/>
                <w:szCs w:val="24"/>
              </w:rPr>
            </w:pPr>
            <w:r w:rsidRPr="001E598F">
              <w:rPr>
                <w:rFonts w:cs="Arial"/>
                <w:szCs w:val="24"/>
              </w:rPr>
              <w:t>Lesbians</w:t>
            </w:r>
          </w:p>
        </w:tc>
        <w:tc>
          <w:tcPr>
            <w:tcW w:w="2320" w:type="dxa"/>
          </w:tcPr>
          <w:p w14:paraId="182923D9" w14:textId="77777777" w:rsidR="0084014B" w:rsidRPr="001E598F" w:rsidRDefault="0084014B" w:rsidP="0084014B">
            <w:pPr>
              <w:rPr>
                <w:rFonts w:cs="Arial"/>
                <w:szCs w:val="24"/>
              </w:rPr>
            </w:pPr>
          </w:p>
        </w:tc>
        <w:tc>
          <w:tcPr>
            <w:tcW w:w="2100" w:type="dxa"/>
          </w:tcPr>
          <w:p w14:paraId="7EC2D735" w14:textId="457177E4" w:rsidR="0084014B" w:rsidRPr="001E598F" w:rsidRDefault="0084014B" w:rsidP="0084014B">
            <w:pPr>
              <w:jc w:val="center"/>
              <w:rPr>
                <w:rFonts w:cs="Arial"/>
                <w:szCs w:val="24"/>
              </w:rPr>
            </w:pPr>
            <w:r w:rsidRPr="001E598F">
              <w:rPr>
                <w:rFonts w:cs="Arial"/>
                <w:b/>
                <w:bCs/>
                <w:szCs w:val="24"/>
              </w:rPr>
              <w:t>X</w:t>
            </w:r>
          </w:p>
        </w:tc>
        <w:tc>
          <w:tcPr>
            <w:tcW w:w="2366" w:type="dxa"/>
          </w:tcPr>
          <w:p w14:paraId="7D5109FB" w14:textId="758D94AA" w:rsidR="0084014B" w:rsidRPr="001E598F" w:rsidRDefault="0084014B" w:rsidP="0084014B">
            <w:pPr>
              <w:rPr>
                <w:rFonts w:cs="Arial"/>
                <w:szCs w:val="24"/>
              </w:rPr>
            </w:pPr>
            <w:r w:rsidRPr="001E598F">
              <w:rPr>
                <w:rFonts w:cs="Arial"/>
                <w:szCs w:val="24"/>
              </w:rPr>
              <w:t>No identified negative impacts</w:t>
            </w:r>
          </w:p>
        </w:tc>
        <w:tc>
          <w:tcPr>
            <w:tcW w:w="2429" w:type="dxa"/>
          </w:tcPr>
          <w:p w14:paraId="28F8CD55" w14:textId="77777777" w:rsidR="0084014B" w:rsidRPr="001E598F" w:rsidRDefault="0084014B" w:rsidP="0084014B">
            <w:pPr>
              <w:rPr>
                <w:rFonts w:cs="Arial"/>
                <w:szCs w:val="24"/>
              </w:rPr>
            </w:pPr>
          </w:p>
        </w:tc>
      </w:tr>
      <w:tr w:rsidR="0084014B" w:rsidRPr="001E598F" w14:paraId="3FB3D175" w14:textId="77777777" w:rsidTr="00713B84">
        <w:tc>
          <w:tcPr>
            <w:tcW w:w="2642" w:type="dxa"/>
          </w:tcPr>
          <w:p w14:paraId="1CF8367B" w14:textId="77777777" w:rsidR="0084014B" w:rsidRPr="001E598F" w:rsidRDefault="0084014B" w:rsidP="0084014B">
            <w:pPr>
              <w:rPr>
                <w:rFonts w:cs="Arial"/>
                <w:szCs w:val="24"/>
              </w:rPr>
            </w:pPr>
          </w:p>
        </w:tc>
        <w:tc>
          <w:tcPr>
            <w:tcW w:w="2703" w:type="dxa"/>
          </w:tcPr>
          <w:p w14:paraId="794ED908" w14:textId="2452D9CD" w:rsidR="0084014B" w:rsidRPr="001E598F" w:rsidRDefault="0084014B" w:rsidP="0084014B">
            <w:pPr>
              <w:rPr>
                <w:rFonts w:cs="Arial"/>
                <w:szCs w:val="24"/>
              </w:rPr>
            </w:pPr>
            <w:r w:rsidRPr="001E598F">
              <w:rPr>
                <w:rFonts w:cs="Arial"/>
                <w:szCs w:val="24"/>
              </w:rPr>
              <w:t>Gay Men</w:t>
            </w:r>
          </w:p>
        </w:tc>
        <w:tc>
          <w:tcPr>
            <w:tcW w:w="2320" w:type="dxa"/>
          </w:tcPr>
          <w:p w14:paraId="60E90BA1" w14:textId="77777777" w:rsidR="0084014B" w:rsidRPr="001E598F" w:rsidRDefault="0084014B" w:rsidP="0084014B">
            <w:pPr>
              <w:rPr>
                <w:rFonts w:cs="Arial"/>
                <w:szCs w:val="24"/>
              </w:rPr>
            </w:pPr>
          </w:p>
        </w:tc>
        <w:tc>
          <w:tcPr>
            <w:tcW w:w="2100" w:type="dxa"/>
          </w:tcPr>
          <w:p w14:paraId="0C17B9AB" w14:textId="2D113494" w:rsidR="0084014B" w:rsidRPr="001E598F" w:rsidRDefault="0084014B" w:rsidP="0084014B">
            <w:pPr>
              <w:jc w:val="center"/>
              <w:rPr>
                <w:rFonts w:cs="Arial"/>
                <w:szCs w:val="24"/>
              </w:rPr>
            </w:pPr>
            <w:r w:rsidRPr="001E598F">
              <w:rPr>
                <w:rFonts w:cs="Arial"/>
                <w:b/>
                <w:bCs/>
                <w:szCs w:val="24"/>
              </w:rPr>
              <w:t>X</w:t>
            </w:r>
          </w:p>
        </w:tc>
        <w:tc>
          <w:tcPr>
            <w:tcW w:w="2366" w:type="dxa"/>
          </w:tcPr>
          <w:p w14:paraId="677005EA" w14:textId="1F087032" w:rsidR="0084014B" w:rsidRPr="001E598F" w:rsidRDefault="0084014B" w:rsidP="0084014B">
            <w:pPr>
              <w:rPr>
                <w:rFonts w:cs="Arial"/>
                <w:szCs w:val="24"/>
              </w:rPr>
            </w:pPr>
            <w:r w:rsidRPr="001E598F">
              <w:rPr>
                <w:rFonts w:cs="Arial"/>
                <w:szCs w:val="24"/>
              </w:rPr>
              <w:t>No identified negative impacts</w:t>
            </w:r>
          </w:p>
        </w:tc>
        <w:tc>
          <w:tcPr>
            <w:tcW w:w="2429" w:type="dxa"/>
          </w:tcPr>
          <w:p w14:paraId="4F9FC776" w14:textId="77777777" w:rsidR="0084014B" w:rsidRPr="001E598F" w:rsidRDefault="0084014B" w:rsidP="0084014B">
            <w:pPr>
              <w:rPr>
                <w:rFonts w:cs="Arial"/>
                <w:szCs w:val="24"/>
              </w:rPr>
            </w:pPr>
          </w:p>
        </w:tc>
      </w:tr>
      <w:tr w:rsidR="0084014B" w:rsidRPr="001E598F" w14:paraId="54273A0F" w14:textId="77777777" w:rsidTr="00713B84">
        <w:tc>
          <w:tcPr>
            <w:tcW w:w="2642" w:type="dxa"/>
          </w:tcPr>
          <w:p w14:paraId="3993430D" w14:textId="77777777" w:rsidR="0084014B" w:rsidRPr="001E598F" w:rsidRDefault="0084014B" w:rsidP="0084014B">
            <w:pPr>
              <w:rPr>
                <w:rFonts w:cs="Arial"/>
                <w:szCs w:val="24"/>
              </w:rPr>
            </w:pPr>
          </w:p>
        </w:tc>
        <w:tc>
          <w:tcPr>
            <w:tcW w:w="2703" w:type="dxa"/>
          </w:tcPr>
          <w:p w14:paraId="6180103A" w14:textId="2E4D2B51" w:rsidR="0084014B" w:rsidRPr="001E598F" w:rsidRDefault="0084014B" w:rsidP="0084014B">
            <w:pPr>
              <w:rPr>
                <w:rFonts w:cs="Arial"/>
                <w:szCs w:val="24"/>
              </w:rPr>
            </w:pPr>
            <w:r w:rsidRPr="001E598F">
              <w:rPr>
                <w:rFonts w:cs="Arial"/>
                <w:szCs w:val="24"/>
              </w:rPr>
              <w:t>Bisexual</w:t>
            </w:r>
          </w:p>
        </w:tc>
        <w:tc>
          <w:tcPr>
            <w:tcW w:w="2320" w:type="dxa"/>
          </w:tcPr>
          <w:p w14:paraId="08FB7E5B" w14:textId="77777777" w:rsidR="0084014B" w:rsidRPr="001E598F" w:rsidRDefault="0084014B" w:rsidP="0084014B">
            <w:pPr>
              <w:rPr>
                <w:rFonts w:cs="Arial"/>
                <w:szCs w:val="24"/>
              </w:rPr>
            </w:pPr>
          </w:p>
        </w:tc>
        <w:tc>
          <w:tcPr>
            <w:tcW w:w="2100" w:type="dxa"/>
          </w:tcPr>
          <w:p w14:paraId="36C88A34" w14:textId="081AE7F0" w:rsidR="0084014B" w:rsidRPr="001E598F" w:rsidRDefault="0084014B" w:rsidP="0084014B">
            <w:pPr>
              <w:jc w:val="center"/>
              <w:rPr>
                <w:rFonts w:cs="Arial"/>
                <w:szCs w:val="24"/>
              </w:rPr>
            </w:pPr>
            <w:r w:rsidRPr="001E598F">
              <w:rPr>
                <w:rFonts w:cs="Arial"/>
                <w:b/>
                <w:bCs/>
                <w:szCs w:val="24"/>
              </w:rPr>
              <w:t>X</w:t>
            </w:r>
          </w:p>
        </w:tc>
        <w:tc>
          <w:tcPr>
            <w:tcW w:w="2366" w:type="dxa"/>
          </w:tcPr>
          <w:p w14:paraId="332B1125" w14:textId="39E3268E" w:rsidR="0084014B" w:rsidRPr="001E598F" w:rsidRDefault="0084014B" w:rsidP="0084014B">
            <w:pPr>
              <w:rPr>
                <w:rFonts w:cs="Arial"/>
                <w:szCs w:val="24"/>
              </w:rPr>
            </w:pPr>
            <w:r w:rsidRPr="001E598F">
              <w:rPr>
                <w:rFonts w:cs="Arial"/>
                <w:szCs w:val="24"/>
              </w:rPr>
              <w:t>No identified negative impacts</w:t>
            </w:r>
          </w:p>
        </w:tc>
        <w:tc>
          <w:tcPr>
            <w:tcW w:w="2429" w:type="dxa"/>
          </w:tcPr>
          <w:p w14:paraId="163D991A" w14:textId="77777777" w:rsidR="0084014B" w:rsidRPr="001E598F" w:rsidRDefault="0084014B" w:rsidP="0084014B">
            <w:pPr>
              <w:rPr>
                <w:rFonts w:cs="Arial"/>
                <w:szCs w:val="24"/>
              </w:rPr>
            </w:pPr>
          </w:p>
        </w:tc>
      </w:tr>
      <w:tr w:rsidR="0084014B" w:rsidRPr="001E598F" w14:paraId="1E07721A" w14:textId="77777777" w:rsidTr="00713B84">
        <w:tc>
          <w:tcPr>
            <w:tcW w:w="2642" w:type="dxa"/>
          </w:tcPr>
          <w:p w14:paraId="5A725ED7" w14:textId="4F76A7C4" w:rsidR="0084014B" w:rsidRPr="001E598F" w:rsidRDefault="0084014B" w:rsidP="0084014B">
            <w:pPr>
              <w:rPr>
                <w:rFonts w:cs="Arial"/>
                <w:szCs w:val="24"/>
              </w:rPr>
            </w:pPr>
            <w:r w:rsidRPr="001E598F">
              <w:rPr>
                <w:rFonts w:cs="Arial"/>
                <w:szCs w:val="24"/>
              </w:rPr>
              <w:t>Age</w:t>
            </w:r>
          </w:p>
        </w:tc>
        <w:tc>
          <w:tcPr>
            <w:tcW w:w="2703" w:type="dxa"/>
          </w:tcPr>
          <w:p w14:paraId="70AD3758" w14:textId="0A6DE403" w:rsidR="0084014B" w:rsidRPr="001E598F" w:rsidRDefault="0084014B" w:rsidP="0084014B">
            <w:pPr>
              <w:rPr>
                <w:rFonts w:cs="Arial"/>
                <w:szCs w:val="24"/>
              </w:rPr>
            </w:pPr>
            <w:r w:rsidRPr="001E598F">
              <w:rPr>
                <w:rFonts w:cs="Arial"/>
                <w:szCs w:val="24"/>
              </w:rPr>
              <w:t>Older people (60+)</w:t>
            </w:r>
          </w:p>
        </w:tc>
        <w:tc>
          <w:tcPr>
            <w:tcW w:w="2320" w:type="dxa"/>
          </w:tcPr>
          <w:p w14:paraId="5BECF769" w14:textId="72989BC6" w:rsidR="0084014B" w:rsidRPr="001E598F" w:rsidRDefault="00EB5A1B" w:rsidP="0084014B">
            <w:pPr>
              <w:rPr>
                <w:rFonts w:cs="Arial"/>
                <w:szCs w:val="24"/>
              </w:rPr>
            </w:pPr>
            <w:r w:rsidRPr="001E598F">
              <w:rPr>
                <w:rFonts w:cs="Arial"/>
                <w:szCs w:val="24"/>
              </w:rPr>
              <w:t xml:space="preserve">Golden Age project is designed </w:t>
            </w:r>
            <w:r w:rsidRPr="001E598F">
              <w:rPr>
                <w:rFonts w:cs="Arial"/>
                <w:szCs w:val="24"/>
              </w:rPr>
              <w:lastRenderedPageBreak/>
              <w:t xml:space="preserve">specifically for over 60 years of age however the events are promoted and open to all. </w:t>
            </w:r>
          </w:p>
          <w:p w14:paraId="4031119F" w14:textId="77777777" w:rsidR="0084014B" w:rsidRPr="001E598F" w:rsidRDefault="0084014B" w:rsidP="0084014B">
            <w:pPr>
              <w:rPr>
                <w:rFonts w:cs="Arial"/>
                <w:szCs w:val="24"/>
              </w:rPr>
            </w:pPr>
          </w:p>
        </w:tc>
        <w:tc>
          <w:tcPr>
            <w:tcW w:w="2100" w:type="dxa"/>
          </w:tcPr>
          <w:p w14:paraId="59653059" w14:textId="1C42B0A2" w:rsidR="0084014B" w:rsidRPr="001E598F" w:rsidRDefault="0084014B" w:rsidP="0084014B">
            <w:pPr>
              <w:jc w:val="center"/>
              <w:rPr>
                <w:rFonts w:cs="Arial"/>
                <w:szCs w:val="24"/>
              </w:rPr>
            </w:pPr>
          </w:p>
        </w:tc>
        <w:tc>
          <w:tcPr>
            <w:tcW w:w="2366" w:type="dxa"/>
          </w:tcPr>
          <w:p w14:paraId="357DD4E8" w14:textId="751772F7" w:rsidR="0084014B" w:rsidRPr="001E598F" w:rsidRDefault="0084014B" w:rsidP="0084014B">
            <w:pPr>
              <w:rPr>
                <w:rFonts w:cs="Arial"/>
                <w:szCs w:val="24"/>
              </w:rPr>
            </w:pPr>
            <w:r w:rsidRPr="001E598F">
              <w:rPr>
                <w:rFonts w:cs="Arial"/>
                <w:szCs w:val="24"/>
              </w:rPr>
              <w:t>No identified negative impacts</w:t>
            </w:r>
          </w:p>
        </w:tc>
        <w:tc>
          <w:tcPr>
            <w:tcW w:w="2429" w:type="dxa"/>
          </w:tcPr>
          <w:p w14:paraId="375DA172" w14:textId="2546C852" w:rsidR="0084014B" w:rsidRPr="001E598F" w:rsidRDefault="0084014B" w:rsidP="0084014B">
            <w:pPr>
              <w:rPr>
                <w:rFonts w:cs="Arial"/>
                <w:szCs w:val="24"/>
              </w:rPr>
            </w:pPr>
            <w:r w:rsidRPr="001E598F">
              <w:rPr>
                <w:rFonts w:cs="Arial"/>
                <w:szCs w:val="24"/>
              </w:rPr>
              <w:t>Referrals</w:t>
            </w:r>
            <w:r w:rsidR="002B3D27" w:rsidRPr="001E598F">
              <w:rPr>
                <w:rFonts w:cs="Arial"/>
                <w:szCs w:val="24"/>
              </w:rPr>
              <w:t xml:space="preserve"> are</w:t>
            </w:r>
            <w:r w:rsidRPr="001E598F">
              <w:rPr>
                <w:rFonts w:cs="Arial"/>
                <w:szCs w:val="24"/>
              </w:rPr>
              <w:t xml:space="preserve"> made to </w:t>
            </w:r>
            <w:r w:rsidR="002B3D27" w:rsidRPr="001E598F">
              <w:rPr>
                <w:rFonts w:cs="Arial"/>
                <w:szCs w:val="24"/>
              </w:rPr>
              <w:t xml:space="preserve">the relevant </w:t>
            </w:r>
            <w:r w:rsidRPr="001E598F">
              <w:rPr>
                <w:rFonts w:cs="Arial"/>
                <w:szCs w:val="24"/>
              </w:rPr>
              <w:lastRenderedPageBreak/>
              <w:t>support agenc</w:t>
            </w:r>
            <w:r w:rsidR="002B3D27" w:rsidRPr="001E598F">
              <w:rPr>
                <w:rFonts w:cs="Arial"/>
                <w:szCs w:val="24"/>
              </w:rPr>
              <w:t xml:space="preserve">y if they cannot attend the Golden Age event. </w:t>
            </w:r>
          </w:p>
        </w:tc>
      </w:tr>
      <w:tr w:rsidR="0084014B" w:rsidRPr="001E598F" w14:paraId="0B278962" w14:textId="77777777" w:rsidTr="00713B84">
        <w:tc>
          <w:tcPr>
            <w:tcW w:w="2642" w:type="dxa"/>
          </w:tcPr>
          <w:p w14:paraId="6F08B9EC" w14:textId="77777777" w:rsidR="0084014B" w:rsidRPr="001E598F" w:rsidRDefault="0084014B" w:rsidP="0084014B">
            <w:pPr>
              <w:rPr>
                <w:rFonts w:cs="Arial"/>
                <w:szCs w:val="24"/>
              </w:rPr>
            </w:pPr>
          </w:p>
        </w:tc>
        <w:tc>
          <w:tcPr>
            <w:tcW w:w="2703" w:type="dxa"/>
          </w:tcPr>
          <w:p w14:paraId="3CD17D82" w14:textId="4C5CC924" w:rsidR="0084014B" w:rsidRPr="001E598F" w:rsidRDefault="0084014B" w:rsidP="0084014B">
            <w:pPr>
              <w:rPr>
                <w:rFonts w:cs="Arial"/>
                <w:szCs w:val="24"/>
              </w:rPr>
            </w:pPr>
            <w:r w:rsidRPr="001E598F">
              <w:rPr>
                <w:rFonts w:cs="Arial"/>
                <w:szCs w:val="24"/>
              </w:rPr>
              <w:t>Younger people (18-25)</w:t>
            </w:r>
          </w:p>
        </w:tc>
        <w:tc>
          <w:tcPr>
            <w:tcW w:w="2320" w:type="dxa"/>
          </w:tcPr>
          <w:p w14:paraId="4BC8B7EC" w14:textId="77777777" w:rsidR="0084014B" w:rsidRPr="001E598F" w:rsidRDefault="0084014B" w:rsidP="0084014B">
            <w:pPr>
              <w:rPr>
                <w:rFonts w:cs="Arial"/>
                <w:szCs w:val="24"/>
              </w:rPr>
            </w:pPr>
          </w:p>
        </w:tc>
        <w:tc>
          <w:tcPr>
            <w:tcW w:w="2100" w:type="dxa"/>
          </w:tcPr>
          <w:p w14:paraId="0DF9E026" w14:textId="4713B3EE" w:rsidR="0084014B" w:rsidRPr="001E598F" w:rsidRDefault="0084014B" w:rsidP="0084014B">
            <w:pPr>
              <w:jc w:val="center"/>
              <w:rPr>
                <w:rFonts w:cs="Arial"/>
                <w:szCs w:val="24"/>
              </w:rPr>
            </w:pPr>
            <w:r w:rsidRPr="001E598F">
              <w:rPr>
                <w:rFonts w:cs="Arial"/>
                <w:b/>
                <w:bCs/>
                <w:szCs w:val="24"/>
              </w:rPr>
              <w:t>X</w:t>
            </w:r>
          </w:p>
        </w:tc>
        <w:tc>
          <w:tcPr>
            <w:tcW w:w="2366" w:type="dxa"/>
          </w:tcPr>
          <w:p w14:paraId="6E44AE73" w14:textId="6CAB982D" w:rsidR="0084014B" w:rsidRPr="001E598F" w:rsidRDefault="0084014B" w:rsidP="0084014B">
            <w:pPr>
              <w:rPr>
                <w:rFonts w:cs="Arial"/>
                <w:szCs w:val="24"/>
              </w:rPr>
            </w:pPr>
          </w:p>
        </w:tc>
        <w:tc>
          <w:tcPr>
            <w:tcW w:w="2429" w:type="dxa"/>
          </w:tcPr>
          <w:p w14:paraId="5BE56A30" w14:textId="565D17A6" w:rsidR="0084014B" w:rsidRPr="001E598F" w:rsidRDefault="002B3D27" w:rsidP="0084014B">
            <w:pPr>
              <w:rPr>
                <w:rFonts w:cs="Arial"/>
                <w:szCs w:val="24"/>
              </w:rPr>
            </w:pPr>
            <w:r w:rsidRPr="001E598F">
              <w:rPr>
                <w:rFonts w:cs="Arial"/>
                <w:szCs w:val="24"/>
              </w:rPr>
              <w:t>Each year at the Pride In Fenland event we promote and encourage young people to be recognised for their volunteering to encourage others to see the benefits of volunteering personally and for the community.</w:t>
            </w:r>
          </w:p>
        </w:tc>
      </w:tr>
      <w:tr w:rsidR="0084014B" w:rsidRPr="001E598F" w14:paraId="31406D21" w14:textId="77777777" w:rsidTr="00713B84">
        <w:tc>
          <w:tcPr>
            <w:tcW w:w="2642" w:type="dxa"/>
          </w:tcPr>
          <w:p w14:paraId="13A0A3BA" w14:textId="77777777" w:rsidR="0084014B" w:rsidRPr="001E598F" w:rsidRDefault="0084014B" w:rsidP="0084014B">
            <w:pPr>
              <w:rPr>
                <w:rFonts w:cs="Arial"/>
                <w:szCs w:val="24"/>
              </w:rPr>
            </w:pPr>
          </w:p>
        </w:tc>
        <w:tc>
          <w:tcPr>
            <w:tcW w:w="2703" w:type="dxa"/>
          </w:tcPr>
          <w:p w14:paraId="14B5E014" w14:textId="687FF020" w:rsidR="0084014B" w:rsidRPr="001E598F" w:rsidRDefault="0084014B" w:rsidP="0084014B">
            <w:pPr>
              <w:rPr>
                <w:rFonts w:cs="Arial"/>
                <w:szCs w:val="24"/>
              </w:rPr>
            </w:pPr>
            <w:r w:rsidRPr="001E598F">
              <w:rPr>
                <w:rFonts w:cs="Arial"/>
                <w:szCs w:val="24"/>
              </w:rPr>
              <w:t>Children (0-16)</w:t>
            </w:r>
          </w:p>
        </w:tc>
        <w:tc>
          <w:tcPr>
            <w:tcW w:w="2320" w:type="dxa"/>
          </w:tcPr>
          <w:p w14:paraId="20621A03" w14:textId="77777777" w:rsidR="0084014B" w:rsidRPr="001E598F" w:rsidRDefault="0084014B" w:rsidP="002B3D27">
            <w:pPr>
              <w:rPr>
                <w:rFonts w:cs="Arial"/>
                <w:szCs w:val="24"/>
              </w:rPr>
            </w:pPr>
          </w:p>
        </w:tc>
        <w:tc>
          <w:tcPr>
            <w:tcW w:w="2100" w:type="dxa"/>
          </w:tcPr>
          <w:p w14:paraId="2DDDC77C" w14:textId="5D5E69DA" w:rsidR="0084014B" w:rsidRPr="001E598F" w:rsidRDefault="002B3D27" w:rsidP="0084014B">
            <w:pPr>
              <w:jc w:val="center"/>
              <w:rPr>
                <w:rFonts w:cs="Arial"/>
                <w:szCs w:val="24"/>
              </w:rPr>
            </w:pPr>
            <w:r w:rsidRPr="001E598F">
              <w:rPr>
                <w:rFonts w:cs="Arial"/>
                <w:b/>
                <w:bCs/>
                <w:szCs w:val="24"/>
              </w:rPr>
              <w:t>X</w:t>
            </w:r>
          </w:p>
        </w:tc>
        <w:tc>
          <w:tcPr>
            <w:tcW w:w="2366" w:type="dxa"/>
          </w:tcPr>
          <w:p w14:paraId="6E8CA826" w14:textId="7B7C8901" w:rsidR="0084014B" w:rsidRPr="001E598F" w:rsidRDefault="002B3D27" w:rsidP="0084014B">
            <w:pPr>
              <w:rPr>
                <w:rFonts w:cs="Arial"/>
                <w:szCs w:val="24"/>
              </w:rPr>
            </w:pPr>
            <w:r w:rsidRPr="001E598F">
              <w:rPr>
                <w:rFonts w:cs="Arial"/>
                <w:szCs w:val="24"/>
              </w:rPr>
              <w:t>No identified negative impacts</w:t>
            </w:r>
          </w:p>
        </w:tc>
        <w:tc>
          <w:tcPr>
            <w:tcW w:w="2429" w:type="dxa"/>
          </w:tcPr>
          <w:p w14:paraId="251BA973" w14:textId="77777777" w:rsidR="0084014B" w:rsidRPr="001E598F" w:rsidRDefault="0084014B" w:rsidP="002B3D27">
            <w:pPr>
              <w:rPr>
                <w:rFonts w:cs="Arial"/>
                <w:szCs w:val="24"/>
              </w:rPr>
            </w:pPr>
          </w:p>
        </w:tc>
      </w:tr>
      <w:tr w:rsidR="0084014B" w:rsidRPr="001E598F" w14:paraId="49C72180" w14:textId="77777777" w:rsidTr="00713B84">
        <w:tc>
          <w:tcPr>
            <w:tcW w:w="2642" w:type="dxa"/>
          </w:tcPr>
          <w:p w14:paraId="371C4C2B" w14:textId="1CC28661" w:rsidR="0084014B" w:rsidRPr="001E598F" w:rsidRDefault="0084014B" w:rsidP="0084014B">
            <w:pPr>
              <w:rPr>
                <w:rFonts w:cs="Arial"/>
                <w:szCs w:val="24"/>
              </w:rPr>
            </w:pPr>
            <w:r w:rsidRPr="001E598F">
              <w:rPr>
                <w:rFonts w:cs="Arial"/>
                <w:szCs w:val="24"/>
              </w:rPr>
              <w:t>Marriage and Civil Partnership</w:t>
            </w:r>
          </w:p>
        </w:tc>
        <w:tc>
          <w:tcPr>
            <w:tcW w:w="2703" w:type="dxa"/>
          </w:tcPr>
          <w:p w14:paraId="53A2E656" w14:textId="2676D8F0" w:rsidR="0084014B" w:rsidRPr="001E598F" w:rsidRDefault="0084014B" w:rsidP="0084014B">
            <w:pPr>
              <w:rPr>
                <w:rFonts w:cs="Arial"/>
                <w:szCs w:val="24"/>
              </w:rPr>
            </w:pPr>
            <w:r w:rsidRPr="001E598F">
              <w:rPr>
                <w:rFonts w:cs="Arial"/>
                <w:szCs w:val="24"/>
              </w:rPr>
              <w:t>Women</w:t>
            </w:r>
          </w:p>
        </w:tc>
        <w:tc>
          <w:tcPr>
            <w:tcW w:w="2320" w:type="dxa"/>
          </w:tcPr>
          <w:p w14:paraId="2B6B4D7B" w14:textId="77777777" w:rsidR="0084014B" w:rsidRPr="001E598F" w:rsidRDefault="0084014B" w:rsidP="0084014B">
            <w:pPr>
              <w:rPr>
                <w:rFonts w:cs="Arial"/>
                <w:szCs w:val="24"/>
              </w:rPr>
            </w:pPr>
          </w:p>
        </w:tc>
        <w:tc>
          <w:tcPr>
            <w:tcW w:w="2100" w:type="dxa"/>
          </w:tcPr>
          <w:p w14:paraId="75CA658C" w14:textId="1730CC2A" w:rsidR="0084014B" w:rsidRPr="001E598F" w:rsidRDefault="0084014B" w:rsidP="0084014B">
            <w:pPr>
              <w:jc w:val="center"/>
              <w:rPr>
                <w:rFonts w:cs="Arial"/>
                <w:szCs w:val="24"/>
              </w:rPr>
            </w:pPr>
            <w:r w:rsidRPr="001E598F">
              <w:rPr>
                <w:rFonts w:cs="Arial"/>
                <w:b/>
                <w:bCs/>
                <w:szCs w:val="24"/>
              </w:rPr>
              <w:t>X</w:t>
            </w:r>
          </w:p>
        </w:tc>
        <w:tc>
          <w:tcPr>
            <w:tcW w:w="2366" w:type="dxa"/>
          </w:tcPr>
          <w:p w14:paraId="4E883229" w14:textId="40D16280" w:rsidR="0084014B" w:rsidRPr="001E598F" w:rsidRDefault="0084014B" w:rsidP="0084014B">
            <w:pPr>
              <w:rPr>
                <w:rFonts w:cs="Arial"/>
                <w:szCs w:val="24"/>
              </w:rPr>
            </w:pPr>
            <w:r w:rsidRPr="001E598F">
              <w:rPr>
                <w:rFonts w:cs="Arial"/>
                <w:szCs w:val="24"/>
              </w:rPr>
              <w:t>No identified negative impacts</w:t>
            </w:r>
          </w:p>
        </w:tc>
        <w:tc>
          <w:tcPr>
            <w:tcW w:w="2429" w:type="dxa"/>
          </w:tcPr>
          <w:p w14:paraId="59F93DDD" w14:textId="77777777" w:rsidR="0084014B" w:rsidRPr="001E598F" w:rsidRDefault="0084014B" w:rsidP="0084014B">
            <w:pPr>
              <w:rPr>
                <w:rFonts w:cs="Arial"/>
                <w:szCs w:val="24"/>
              </w:rPr>
            </w:pPr>
          </w:p>
        </w:tc>
      </w:tr>
      <w:tr w:rsidR="0084014B" w:rsidRPr="001E598F" w14:paraId="645E5DEA" w14:textId="77777777" w:rsidTr="00713B84">
        <w:tc>
          <w:tcPr>
            <w:tcW w:w="2642" w:type="dxa"/>
          </w:tcPr>
          <w:p w14:paraId="314763CE" w14:textId="77777777" w:rsidR="0084014B" w:rsidRPr="001E598F" w:rsidRDefault="0084014B" w:rsidP="0084014B">
            <w:pPr>
              <w:rPr>
                <w:rFonts w:cs="Arial"/>
                <w:szCs w:val="24"/>
              </w:rPr>
            </w:pPr>
          </w:p>
        </w:tc>
        <w:tc>
          <w:tcPr>
            <w:tcW w:w="2703" w:type="dxa"/>
          </w:tcPr>
          <w:p w14:paraId="1ACCACD5" w14:textId="1E1D4E86" w:rsidR="0084014B" w:rsidRPr="001E598F" w:rsidRDefault="0084014B" w:rsidP="0084014B">
            <w:pPr>
              <w:rPr>
                <w:rFonts w:cs="Arial"/>
                <w:szCs w:val="24"/>
              </w:rPr>
            </w:pPr>
            <w:r w:rsidRPr="001E598F">
              <w:rPr>
                <w:rFonts w:cs="Arial"/>
                <w:szCs w:val="24"/>
              </w:rPr>
              <w:t>Men</w:t>
            </w:r>
          </w:p>
        </w:tc>
        <w:tc>
          <w:tcPr>
            <w:tcW w:w="2320" w:type="dxa"/>
          </w:tcPr>
          <w:p w14:paraId="390F166F" w14:textId="77777777" w:rsidR="0084014B" w:rsidRPr="001E598F" w:rsidRDefault="0084014B" w:rsidP="0084014B">
            <w:pPr>
              <w:rPr>
                <w:rFonts w:cs="Arial"/>
                <w:szCs w:val="24"/>
              </w:rPr>
            </w:pPr>
          </w:p>
        </w:tc>
        <w:tc>
          <w:tcPr>
            <w:tcW w:w="2100" w:type="dxa"/>
          </w:tcPr>
          <w:p w14:paraId="38E6F9EF" w14:textId="46151916" w:rsidR="0084014B" w:rsidRPr="001E598F" w:rsidRDefault="0084014B" w:rsidP="0084014B">
            <w:pPr>
              <w:jc w:val="center"/>
              <w:rPr>
                <w:rFonts w:cs="Arial"/>
                <w:szCs w:val="24"/>
              </w:rPr>
            </w:pPr>
            <w:r w:rsidRPr="001E598F">
              <w:rPr>
                <w:rFonts w:cs="Arial"/>
                <w:b/>
                <w:bCs/>
                <w:szCs w:val="24"/>
              </w:rPr>
              <w:t>X</w:t>
            </w:r>
          </w:p>
        </w:tc>
        <w:tc>
          <w:tcPr>
            <w:tcW w:w="2366" w:type="dxa"/>
          </w:tcPr>
          <w:p w14:paraId="12DC7CDD" w14:textId="4F9D4091" w:rsidR="0084014B" w:rsidRPr="001E598F" w:rsidRDefault="0084014B" w:rsidP="0084014B">
            <w:pPr>
              <w:rPr>
                <w:rFonts w:cs="Arial"/>
                <w:szCs w:val="24"/>
              </w:rPr>
            </w:pPr>
            <w:r w:rsidRPr="001E598F">
              <w:rPr>
                <w:rFonts w:cs="Arial"/>
                <w:szCs w:val="24"/>
              </w:rPr>
              <w:t>No identified negative impacts</w:t>
            </w:r>
          </w:p>
        </w:tc>
        <w:tc>
          <w:tcPr>
            <w:tcW w:w="2429" w:type="dxa"/>
          </w:tcPr>
          <w:p w14:paraId="2FAEEA46" w14:textId="77777777" w:rsidR="0084014B" w:rsidRPr="001E598F" w:rsidRDefault="0084014B" w:rsidP="0084014B">
            <w:pPr>
              <w:rPr>
                <w:rFonts w:cs="Arial"/>
                <w:szCs w:val="24"/>
              </w:rPr>
            </w:pPr>
          </w:p>
        </w:tc>
      </w:tr>
      <w:tr w:rsidR="0084014B" w:rsidRPr="001E598F" w14:paraId="327AC740" w14:textId="77777777" w:rsidTr="00713B84">
        <w:tc>
          <w:tcPr>
            <w:tcW w:w="2642" w:type="dxa"/>
          </w:tcPr>
          <w:p w14:paraId="1BEFEEA8" w14:textId="77777777" w:rsidR="0084014B" w:rsidRPr="001E598F" w:rsidRDefault="0084014B" w:rsidP="0084014B">
            <w:pPr>
              <w:rPr>
                <w:rFonts w:cs="Arial"/>
                <w:szCs w:val="24"/>
              </w:rPr>
            </w:pPr>
          </w:p>
        </w:tc>
        <w:tc>
          <w:tcPr>
            <w:tcW w:w="2703" w:type="dxa"/>
          </w:tcPr>
          <w:p w14:paraId="5EA375D4" w14:textId="2C739B97" w:rsidR="0084014B" w:rsidRPr="001E598F" w:rsidRDefault="0084014B" w:rsidP="0084014B">
            <w:pPr>
              <w:rPr>
                <w:rFonts w:cs="Arial"/>
                <w:szCs w:val="24"/>
              </w:rPr>
            </w:pPr>
            <w:r w:rsidRPr="001E598F">
              <w:rPr>
                <w:rFonts w:cs="Arial"/>
                <w:szCs w:val="24"/>
              </w:rPr>
              <w:t>Lesbians</w:t>
            </w:r>
          </w:p>
        </w:tc>
        <w:tc>
          <w:tcPr>
            <w:tcW w:w="2320" w:type="dxa"/>
          </w:tcPr>
          <w:p w14:paraId="3FEC2058" w14:textId="77777777" w:rsidR="0084014B" w:rsidRPr="001E598F" w:rsidRDefault="0084014B" w:rsidP="0084014B">
            <w:pPr>
              <w:rPr>
                <w:rFonts w:cs="Arial"/>
                <w:szCs w:val="24"/>
              </w:rPr>
            </w:pPr>
          </w:p>
        </w:tc>
        <w:tc>
          <w:tcPr>
            <w:tcW w:w="2100" w:type="dxa"/>
          </w:tcPr>
          <w:p w14:paraId="6A2FD8D9" w14:textId="12143423" w:rsidR="0084014B" w:rsidRPr="001E598F" w:rsidRDefault="002B3D27" w:rsidP="0084014B">
            <w:pPr>
              <w:jc w:val="center"/>
              <w:rPr>
                <w:rFonts w:cs="Arial"/>
                <w:szCs w:val="24"/>
              </w:rPr>
            </w:pPr>
            <w:r w:rsidRPr="001E598F">
              <w:rPr>
                <w:rFonts w:cs="Arial"/>
                <w:b/>
                <w:bCs/>
                <w:szCs w:val="24"/>
              </w:rPr>
              <w:t>X</w:t>
            </w:r>
          </w:p>
        </w:tc>
        <w:tc>
          <w:tcPr>
            <w:tcW w:w="2366" w:type="dxa"/>
          </w:tcPr>
          <w:p w14:paraId="60A1955A" w14:textId="0FC2E1BD" w:rsidR="0084014B" w:rsidRPr="001E598F" w:rsidRDefault="0084014B" w:rsidP="0084014B">
            <w:pPr>
              <w:rPr>
                <w:rFonts w:cs="Arial"/>
                <w:szCs w:val="24"/>
              </w:rPr>
            </w:pPr>
            <w:r w:rsidRPr="001E598F">
              <w:rPr>
                <w:rFonts w:cs="Arial"/>
                <w:szCs w:val="24"/>
              </w:rPr>
              <w:t>No identified negative impacts</w:t>
            </w:r>
          </w:p>
        </w:tc>
        <w:tc>
          <w:tcPr>
            <w:tcW w:w="2429" w:type="dxa"/>
          </w:tcPr>
          <w:p w14:paraId="31EB7F2E" w14:textId="77777777" w:rsidR="0084014B" w:rsidRPr="001E598F" w:rsidRDefault="0084014B" w:rsidP="0084014B">
            <w:pPr>
              <w:rPr>
                <w:rFonts w:cs="Arial"/>
                <w:szCs w:val="24"/>
              </w:rPr>
            </w:pPr>
          </w:p>
        </w:tc>
      </w:tr>
      <w:tr w:rsidR="0084014B" w:rsidRPr="001E598F" w14:paraId="031C103F" w14:textId="77777777" w:rsidTr="00713B84">
        <w:tc>
          <w:tcPr>
            <w:tcW w:w="2642" w:type="dxa"/>
          </w:tcPr>
          <w:p w14:paraId="39780D56" w14:textId="40CB56DB" w:rsidR="0084014B" w:rsidRPr="001E598F" w:rsidRDefault="0084014B" w:rsidP="0084014B">
            <w:pPr>
              <w:rPr>
                <w:rFonts w:cs="Arial"/>
                <w:szCs w:val="24"/>
              </w:rPr>
            </w:pPr>
            <w:r w:rsidRPr="001E598F">
              <w:rPr>
                <w:rFonts w:cs="Arial"/>
                <w:szCs w:val="24"/>
              </w:rPr>
              <w:t>Pregnancy and Maternity</w:t>
            </w:r>
          </w:p>
        </w:tc>
        <w:tc>
          <w:tcPr>
            <w:tcW w:w="2703" w:type="dxa"/>
          </w:tcPr>
          <w:p w14:paraId="4DA47076" w14:textId="7F3349EE" w:rsidR="0084014B" w:rsidRPr="001E598F" w:rsidRDefault="0084014B" w:rsidP="0084014B">
            <w:pPr>
              <w:rPr>
                <w:rFonts w:cs="Arial"/>
                <w:szCs w:val="24"/>
              </w:rPr>
            </w:pPr>
            <w:r w:rsidRPr="001E598F">
              <w:rPr>
                <w:rFonts w:cs="Arial"/>
                <w:szCs w:val="24"/>
              </w:rPr>
              <w:t>Women</w:t>
            </w:r>
          </w:p>
        </w:tc>
        <w:tc>
          <w:tcPr>
            <w:tcW w:w="2320" w:type="dxa"/>
          </w:tcPr>
          <w:p w14:paraId="387B3F00" w14:textId="480352EB" w:rsidR="0084014B" w:rsidRPr="001E598F" w:rsidRDefault="0084014B" w:rsidP="0084014B">
            <w:pPr>
              <w:rPr>
                <w:rFonts w:cs="Arial"/>
                <w:szCs w:val="24"/>
              </w:rPr>
            </w:pPr>
          </w:p>
        </w:tc>
        <w:tc>
          <w:tcPr>
            <w:tcW w:w="2100" w:type="dxa"/>
          </w:tcPr>
          <w:p w14:paraId="7021C4F5" w14:textId="2C20EA93" w:rsidR="0084014B" w:rsidRPr="001E598F" w:rsidRDefault="002B3D27" w:rsidP="0084014B">
            <w:pPr>
              <w:jc w:val="center"/>
              <w:rPr>
                <w:rFonts w:cs="Arial"/>
                <w:szCs w:val="24"/>
              </w:rPr>
            </w:pPr>
            <w:r w:rsidRPr="001E598F">
              <w:rPr>
                <w:rFonts w:cs="Arial"/>
                <w:b/>
                <w:bCs/>
                <w:szCs w:val="24"/>
              </w:rPr>
              <w:t>X</w:t>
            </w:r>
          </w:p>
        </w:tc>
        <w:tc>
          <w:tcPr>
            <w:tcW w:w="2366" w:type="dxa"/>
          </w:tcPr>
          <w:p w14:paraId="6B2CBE8F" w14:textId="4E077F37" w:rsidR="0084014B" w:rsidRPr="001E598F" w:rsidRDefault="002B3D27" w:rsidP="0084014B">
            <w:pPr>
              <w:rPr>
                <w:rFonts w:cs="Arial"/>
                <w:szCs w:val="24"/>
              </w:rPr>
            </w:pPr>
            <w:r w:rsidRPr="001E598F">
              <w:rPr>
                <w:rFonts w:cs="Arial"/>
                <w:szCs w:val="24"/>
              </w:rPr>
              <w:t>No identified negative impacts</w:t>
            </w:r>
          </w:p>
        </w:tc>
        <w:tc>
          <w:tcPr>
            <w:tcW w:w="2429" w:type="dxa"/>
          </w:tcPr>
          <w:p w14:paraId="2E9772CE" w14:textId="4290ED0B" w:rsidR="0084014B" w:rsidRPr="001E598F" w:rsidRDefault="0084014B" w:rsidP="0084014B">
            <w:pPr>
              <w:rPr>
                <w:rFonts w:cs="Arial"/>
                <w:szCs w:val="24"/>
              </w:rPr>
            </w:pPr>
          </w:p>
        </w:tc>
      </w:tr>
      <w:tr w:rsidR="0084014B" w:rsidRPr="001E598F" w14:paraId="6DDC4ED1" w14:textId="77777777" w:rsidTr="00713B84">
        <w:tc>
          <w:tcPr>
            <w:tcW w:w="2642" w:type="dxa"/>
          </w:tcPr>
          <w:p w14:paraId="684760E8" w14:textId="0B27846D" w:rsidR="0084014B" w:rsidRPr="001E598F" w:rsidRDefault="0084014B" w:rsidP="0084014B">
            <w:pPr>
              <w:rPr>
                <w:rFonts w:cs="Arial"/>
                <w:szCs w:val="24"/>
              </w:rPr>
            </w:pPr>
            <w:r w:rsidRPr="001E598F">
              <w:rPr>
                <w:rFonts w:cs="Arial"/>
                <w:szCs w:val="24"/>
              </w:rPr>
              <w:t>Religion and belief</w:t>
            </w:r>
          </w:p>
        </w:tc>
        <w:tc>
          <w:tcPr>
            <w:tcW w:w="2703" w:type="dxa"/>
          </w:tcPr>
          <w:p w14:paraId="155D9C8B" w14:textId="7879211A" w:rsidR="0084014B" w:rsidRPr="001E598F" w:rsidRDefault="0084014B" w:rsidP="0084014B">
            <w:pPr>
              <w:rPr>
                <w:rFonts w:cs="Arial"/>
                <w:szCs w:val="24"/>
              </w:rPr>
            </w:pPr>
          </w:p>
        </w:tc>
        <w:tc>
          <w:tcPr>
            <w:tcW w:w="2320" w:type="dxa"/>
          </w:tcPr>
          <w:p w14:paraId="434B486D" w14:textId="4CE29982" w:rsidR="0084014B" w:rsidRPr="001E598F" w:rsidRDefault="0084014B" w:rsidP="0084014B">
            <w:pPr>
              <w:rPr>
                <w:rFonts w:cs="Arial"/>
                <w:szCs w:val="24"/>
              </w:rPr>
            </w:pPr>
          </w:p>
        </w:tc>
        <w:tc>
          <w:tcPr>
            <w:tcW w:w="2100" w:type="dxa"/>
          </w:tcPr>
          <w:p w14:paraId="64107008" w14:textId="39C27757" w:rsidR="000C6504" w:rsidRPr="001E598F" w:rsidRDefault="0084014B" w:rsidP="002B3D27">
            <w:pPr>
              <w:jc w:val="center"/>
              <w:rPr>
                <w:rFonts w:cs="Arial"/>
                <w:b/>
                <w:bCs/>
                <w:szCs w:val="24"/>
              </w:rPr>
            </w:pPr>
            <w:r w:rsidRPr="001E598F">
              <w:rPr>
                <w:rFonts w:cs="Arial"/>
                <w:b/>
                <w:bCs/>
                <w:szCs w:val="24"/>
              </w:rPr>
              <w:t>X</w:t>
            </w:r>
          </w:p>
        </w:tc>
        <w:tc>
          <w:tcPr>
            <w:tcW w:w="2366" w:type="dxa"/>
          </w:tcPr>
          <w:p w14:paraId="3A2665D3" w14:textId="2EC6CEB4" w:rsidR="0084014B" w:rsidRPr="001E598F" w:rsidRDefault="002B3D27" w:rsidP="0084014B">
            <w:pPr>
              <w:rPr>
                <w:rFonts w:cs="Arial"/>
                <w:szCs w:val="24"/>
              </w:rPr>
            </w:pPr>
            <w:r w:rsidRPr="001E598F">
              <w:rPr>
                <w:rFonts w:cs="Arial"/>
                <w:szCs w:val="24"/>
              </w:rPr>
              <w:t>No identified negative impacts</w:t>
            </w:r>
          </w:p>
        </w:tc>
        <w:tc>
          <w:tcPr>
            <w:tcW w:w="2429" w:type="dxa"/>
          </w:tcPr>
          <w:p w14:paraId="6E1D1C87" w14:textId="77777777" w:rsidR="0084014B" w:rsidRPr="001E598F" w:rsidRDefault="0084014B" w:rsidP="0084014B">
            <w:pPr>
              <w:rPr>
                <w:rFonts w:cs="Arial"/>
                <w:szCs w:val="24"/>
              </w:rPr>
            </w:pPr>
          </w:p>
        </w:tc>
      </w:tr>
    </w:tbl>
    <w:p w14:paraId="347F4767" w14:textId="77777777" w:rsidR="00236930" w:rsidRPr="001E598F" w:rsidRDefault="00236930" w:rsidP="00236930">
      <w:pPr>
        <w:rPr>
          <w:rFonts w:cs="Arial"/>
          <w:szCs w:val="24"/>
        </w:rPr>
      </w:pPr>
    </w:p>
    <w:p w14:paraId="1FF39D06" w14:textId="77777777" w:rsidR="00713B84" w:rsidRPr="001E598F" w:rsidRDefault="00713B84" w:rsidP="00236930">
      <w:pPr>
        <w:rPr>
          <w:rFonts w:cs="Arial"/>
          <w:szCs w:val="24"/>
        </w:rPr>
      </w:pPr>
    </w:p>
    <w:tbl>
      <w:tblPr>
        <w:tblStyle w:val="TableGrid"/>
        <w:tblW w:w="14596" w:type="dxa"/>
        <w:tblLook w:val="04A0" w:firstRow="1" w:lastRow="0" w:firstColumn="1" w:lastColumn="0" w:noHBand="0" w:noVBand="1"/>
      </w:tblPr>
      <w:tblGrid>
        <w:gridCol w:w="4106"/>
        <w:gridCol w:w="10490"/>
      </w:tblGrid>
      <w:tr w:rsidR="00236930" w:rsidRPr="001E598F" w14:paraId="7157905C" w14:textId="77777777" w:rsidTr="00484FE3">
        <w:tc>
          <w:tcPr>
            <w:tcW w:w="4106" w:type="dxa"/>
            <w:shd w:val="clear" w:color="auto" w:fill="E7E6E6" w:themeFill="background2"/>
          </w:tcPr>
          <w:p w14:paraId="61E6F9FB" w14:textId="77777777" w:rsidR="00236930" w:rsidRPr="001E598F" w:rsidRDefault="00236930" w:rsidP="00236930">
            <w:pPr>
              <w:rPr>
                <w:rFonts w:cs="Arial"/>
                <w:szCs w:val="24"/>
              </w:rPr>
            </w:pPr>
            <w:bookmarkStart w:id="4" w:name="_Hlk179815200"/>
            <w:r w:rsidRPr="001E598F">
              <w:rPr>
                <w:rFonts w:cs="Arial"/>
                <w:szCs w:val="24"/>
              </w:rPr>
              <w:t>Summary of Protected Characteristics most impacted</w:t>
            </w:r>
          </w:p>
          <w:p w14:paraId="090F6B66" w14:textId="2E89141C" w:rsidR="00236930" w:rsidRPr="001E598F" w:rsidRDefault="00236930" w:rsidP="00236930">
            <w:pPr>
              <w:rPr>
                <w:rFonts w:cs="Arial"/>
                <w:szCs w:val="24"/>
              </w:rPr>
            </w:pPr>
          </w:p>
        </w:tc>
        <w:tc>
          <w:tcPr>
            <w:tcW w:w="10490" w:type="dxa"/>
          </w:tcPr>
          <w:p w14:paraId="129788E4" w14:textId="3F1168EE" w:rsidR="002B3D27" w:rsidRPr="001E598F" w:rsidRDefault="002B3D27" w:rsidP="002B3D27">
            <w:pPr>
              <w:rPr>
                <w:rFonts w:cs="Arial"/>
                <w:szCs w:val="24"/>
              </w:rPr>
            </w:pPr>
            <w:r w:rsidRPr="001E598F">
              <w:rPr>
                <w:rFonts w:cs="Arial"/>
                <w:szCs w:val="24"/>
              </w:rPr>
              <w:t xml:space="preserve">At each event an evaluation of participants is conducted both in respect of partner agencies and members of the public visiting the events. This information is then utilised to inform the content of future </w:t>
            </w:r>
            <w:proofErr w:type="gramStart"/>
            <w:r w:rsidRPr="001E598F">
              <w:rPr>
                <w:rFonts w:cs="Arial"/>
                <w:szCs w:val="24"/>
              </w:rPr>
              <w:t>events</w:t>
            </w:r>
            <w:proofErr w:type="gramEnd"/>
            <w:r w:rsidRPr="001E598F">
              <w:rPr>
                <w:rFonts w:cs="Arial"/>
                <w:szCs w:val="24"/>
              </w:rPr>
              <w:t xml:space="preserve"> and the stream of work is also aligned with other areas of service delivery e.g. The Fenland Health and Wellbeing Strategy.  </w:t>
            </w:r>
          </w:p>
          <w:p w14:paraId="23AC4FB3" w14:textId="1AF5FA29" w:rsidR="002B3D27" w:rsidRPr="001E598F" w:rsidRDefault="002B3D27" w:rsidP="002B3D27">
            <w:pPr>
              <w:rPr>
                <w:rFonts w:cs="Arial"/>
                <w:szCs w:val="24"/>
              </w:rPr>
            </w:pPr>
          </w:p>
          <w:p w14:paraId="1164D6DA" w14:textId="43AD494F" w:rsidR="002B3D27" w:rsidRPr="001E598F" w:rsidRDefault="002B3D27" w:rsidP="002B3D27">
            <w:pPr>
              <w:rPr>
                <w:rFonts w:cs="Arial"/>
                <w:szCs w:val="24"/>
              </w:rPr>
            </w:pPr>
            <w:r w:rsidRPr="001E598F">
              <w:rPr>
                <w:rFonts w:cs="Arial"/>
                <w:szCs w:val="24"/>
              </w:rPr>
              <w:t>The Golden Age project specifically promotes information and services available to over 60 years however a lot of this information is useful for everyone and helps to promote:</w:t>
            </w:r>
          </w:p>
          <w:p w14:paraId="186693AE" w14:textId="77777777" w:rsidR="002B3D27" w:rsidRPr="001E598F" w:rsidRDefault="002B3D27" w:rsidP="002B3D27">
            <w:pPr>
              <w:ind w:left="360"/>
              <w:rPr>
                <w:rFonts w:cs="Arial"/>
                <w:szCs w:val="24"/>
              </w:rPr>
            </w:pPr>
          </w:p>
          <w:p w14:paraId="76DE7ACA" w14:textId="06EF28B9" w:rsidR="00ED017B" w:rsidRPr="001E598F" w:rsidRDefault="00ED017B" w:rsidP="00ED017B">
            <w:pPr>
              <w:pStyle w:val="ListParagraph"/>
              <w:numPr>
                <w:ilvl w:val="0"/>
                <w:numId w:val="30"/>
              </w:numPr>
              <w:rPr>
                <w:rFonts w:cs="Arial"/>
                <w:szCs w:val="24"/>
              </w:rPr>
            </w:pPr>
            <w:r w:rsidRPr="001E598F">
              <w:rPr>
                <w:rFonts w:cs="Arial"/>
                <w:szCs w:val="24"/>
              </w:rPr>
              <w:t>The health</w:t>
            </w:r>
            <w:r w:rsidR="002B3D27" w:rsidRPr="001E598F">
              <w:rPr>
                <w:rFonts w:cs="Arial"/>
                <w:szCs w:val="24"/>
              </w:rPr>
              <w:t xml:space="preserve"> and wellbeing of our community</w:t>
            </w:r>
          </w:p>
          <w:p w14:paraId="601B748B" w14:textId="493344EB" w:rsidR="00ED017B" w:rsidRPr="001E598F" w:rsidRDefault="00ED017B" w:rsidP="00896B1B">
            <w:pPr>
              <w:pStyle w:val="ListParagraph"/>
              <w:numPr>
                <w:ilvl w:val="0"/>
                <w:numId w:val="30"/>
              </w:numPr>
              <w:rPr>
                <w:rFonts w:cs="Arial"/>
                <w:szCs w:val="24"/>
              </w:rPr>
            </w:pPr>
            <w:r w:rsidRPr="001E598F">
              <w:rPr>
                <w:rFonts w:cs="Arial"/>
                <w:szCs w:val="24"/>
              </w:rPr>
              <w:t xml:space="preserve">The needs of </w:t>
            </w:r>
            <w:r w:rsidR="002B3D27" w:rsidRPr="001E598F">
              <w:rPr>
                <w:rFonts w:cs="Arial"/>
                <w:szCs w:val="24"/>
              </w:rPr>
              <w:t xml:space="preserve">our community including vulnerabilities and disabilities </w:t>
            </w:r>
          </w:p>
          <w:p w14:paraId="2F97E5CC" w14:textId="40480BB6" w:rsidR="00ED017B" w:rsidRPr="001E598F" w:rsidRDefault="00ED017B" w:rsidP="002B3D27">
            <w:pPr>
              <w:pStyle w:val="ListParagraph"/>
              <w:numPr>
                <w:ilvl w:val="0"/>
                <w:numId w:val="30"/>
              </w:numPr>
              <w:rPr>
                <w:rFonts w:cs="Arial"/>
                <w:szCs w:val="24"/>
              </w:rPr>
            </w:pPr>
            <w:r w:rsidRPr="001E598F">
              <w:rPr>
                <w:rFonts w:cs="Arial"/>
                <w:szCs w:val="24"/>
              </w:rPr>
              <w:t xml:space="preserve">What </w:t>
            </w:r>
            <w:r w:rsidR="002B3D27" w:rsidRPr="001E598F">
              <w:rPr>
                <w:rFonts w:cs="Arial"/>
                <w:szCs w:val="24"/>
              </w:rPr>
              <w:t xml:space="preserve">existing services are </w:t>
            </w:r>
            <w:proofErr w:type="gramStart"/>
            <w:r w:rsidRPr="001E598F">
              <w:rPr>
                <w:rFonts w:cs="Arial"/>
                <w:szCs w:val="24"/>
              </w:rPr>
              <w:t>available</w:t>
            </w:r>
            <w:proofErr w:type="gramEnd"/>
            <w:r w:rsidRPr="001E598F">
              <w:rPr>
                <w:rFonts w:cs="Arial"/>
                <w:szCs w:val="24"/>
              </w:rPr>
              <w:t xml:space="preserve"> </w:t>
            </w:r>
            <w:r w:rsidR="002B3D27" w:rsidRPr="001E598F">
              <w:rPr>
                <w:rFonts w:cs="Arial"/>
                <w:szCs w:val="24"/>
              </w:rPr>
              <w:t>and any gaps can be identified and filled using data from events.</w:t>
            </w:r>
          </w:p>
        </w:tc>
      </w:tr>
      <w:tr w:rsidR="00236930" w:rsidRPr="001E598F" w14:paraId="15BB4207" w14:textId="77777777" w:rsidTr="00484FE3">
        <w:tc>
          <w:tcPr>
            <w:tcW w:w="4106" w:type="dxa"/>
            <w:shd w:val="clear" w:color="auto" w:fill="E7E6E6" w:themeFill="background2"/>
          </w:tcPr>
          <w:p w14:paraId="25BCCE09" w14:textId="77777777" w:rsidR="00236930" w:rsidRPr="001E598F" w:rsidRDefault="00236930" w:rsidP="00236930">
            <w:pPr>
              <w:rPr>
                <w:rFonts w:cs="Arial"/>
                <w:szCs w:val="24"/>
              </w:rPr>
            </w:pPr>
            <w:r w:rsidRPr="001E598F">
              <w:rPr>
                <w:rFonts w:cs="Arial"/>
                <w:szCs w:val="24"/>
              </w:rPr>
              <w:t>Summary of Socio-Economic impacts</w:t>
            </w:r>
          </w:p>
          <w:p w14:paraId="4749FDAD" w14:textId="6CFD8594" w:rsidR="00236930" w:rsidRPr="001E598F" w:rsidRDefault="00236930" w:rsidP="00236930">
            <w:pPr>
              <w:rPr>
                <w:rFonts w:cs="Arial"/>
                <w:szCs w:val="24"/>
              </w:rPr>
            </w:pPr>
          </w:p>
        </w:tc>
        <w:tc>
          <w:tcPr>
            <w:tcW w:w="10490" w:type="dxa"/>
          </w:tcPr>
          <w:p w14:paraId="7C95B12F" w14:textId="0DAC1CCF" w:rsidR="00236930" w:rsidRPr="001E598F" w:rsidRDefault="002B3D27" w:rsidP="00236930">
            <w:pPr>
              <w:rPr>
                <w:rFonts w:cs="Arial"/>
                <w:szCs w:val="24"/>
              </w:rPr>
            </w:pPr>
            <w:r w:rsidRPr="001E598F">
              <w:rPr>
                <w:rFonts w:cs="Arial"/>
                <w:szCs w:val="24"/>
              </w:rPr>
              <w:t>Signposting and r</w:t>
            </w:r>
            <w:r w:rsidR="009628C3" w:rsidRPr="001E598F">
              <w:rPr>
                <w:rFonts w:cs="Arial"/>
                <w:szCs w:val="24"/>
              </w:rPr>
              <w:t>eferrals</w:t>
            </w:r>
            <w:r w:rsidR="00226897" w:rsidRPr="001E598F">
              <w:rPr>
                <w:rFonts w:cs="Arial"/>
                <w:szCs w:val="24"/>
              </w:rPr>
              <w:t xml:space="preserve"> are made to partner agencies who can address any </w:t>
            </w:r>
            <w:r w:rsidRPr="001E598F">
              <w:rPr>
                <w:rFonts w:cs="Arial"/>
                <w:szCs w:val="24"/>
              </w:rPr>
              <w:t xml:space="preserve">physical or mental </w:t>
            </w:r>
            <w:r w:rsidR="00226897" w:rsidRPr="001E598F">
              <w:rPr>
                <w:rFonts w:cs="Arial"/>
                <w:szCs w:val="24"/>
              </w:rPr>
              <w:t xml:space="preserve">health/welfare/educational/benefit access, for anyone who requires this/and </w:t>
            </w:r>
            <w:r w:rsidR="004B77A5" w:rsidRPr="001E598F">
              <w:rPr>
                <w:rFonts w:cs="Arial"/>
                <w:szCs w:val="24"/>
              </w:rPr>
              <w:t xml:space="preserve">are </w:t>
            </w:r>
            <w:r w:rsidR="009628C3" w:rsidRPr="001E598F">
              <w:rPr>
                <w:rFonts w:cs="Arial"/>
                <w:szCs w:val="24"/>
              </w:rPr>
              <w:t>eligible</w:t>
            </w:r>
          </w:p>
        </w:tc>
      </w:tr>
      <w:tr w:rsidR="00236930" w:rsidRPr="001E598F" w14:paraId="3F56348C" w14:textId="77777777" w:rsidTr="00484FE3">
        <w:tc>
          <w:tcPr>
            <w:tcW w:w="4106" w:type="dxa"/>
            <w:shd w:val="clear" w:color="auto" w:fill="E7E6E6" w:themeFill="background2"/>
          </w:tcPr>
          <w:p w14:paraId="3D4580B7" w14:textId="77777777" w:rsidR="00236930" w:rsidRPr="001E598F" w:rsidRDefault="00236930" w:rsidP="00236930">
            <w:pPr>
              <w:rPr>
                <w:rFonts w:cs="Arial"/>
                <w:szCs w:val="24"/>
              </w:rPr>
            </w:pPr>
            <w:r w:rsidRPr="001E598F">
              <w:rPr>
                <w:rFonts w:cs="Arial"/>
                <w:szCs w:val="24"/>
              </w:rPr>
              <w:t>Summary of Human Rights impacts</w:t>
            </w:r>
          </w:p>
          <w:p w14:paraId="5AB4F18D" w14:textId="77777777" w:rsidR="00236930" w:rsidRPr="001E598F" w:rsidRDefault="00236930" w:rsidP="00236930">
            <w:pPr>
              <w:rPr>
                <w:rFonts w:cs="Arial"/>
                <w:szCs w:val="24"/>
              </w:rPr>
            </w:pPr>
          </w:p>
          <w:p w14:paraId="4BE0B406" w14:textId="64BCC6C4" w:rsidR="00236930" w:rsidRPr="001E598F" w:rsidRDefault="00236930" w:rsidP="00236930">
            <w:pPr>
              <w:rPr>
                <w:rFonts w:cs="Arial"/>
                <w:szCs w:val="24"/>
              </w:rPr>
            </w:pPr>
          </w:p>
        </w:tc>
        <w:tc>
          <w:tcPr>
            <w:tcW w:w="10490" w:type="dxa"/>
          </w:tcPr>
          <w:p w14:paraId="691F29F8" w14:textId="72F9CBB0" w:rsidR="00236930" w:rsidRPr="001E598F" w:rsidRDefault="002B3D27" w:rsidP="00236930">
            <w:pPr>
              <w:rPr>
                <w:rFonts w:cs="Arial"/>
                <w:szCs w:val="24"/>
              </w:rPr>
            </w:pPr>
            <w:r w:rsidRPr="001E598F">
              <w:rPr>
                <w:rFonts w:cs="Arial"/>
                <w:szCs w:val="24"/>
              </w:rPr>
              <w:t>Our projects provide access to healthcare services, mental health support or address food insecurity which contributes to better physical and mental well-being.</w:t>
            </w:r>
          </w:p>
          <w:p w14:paraId="06672DD7" w14:textId="3E31F547" w:rsidR="002B3D27" w:rsidRPr="001E598F" w:rsidRDefault="002B3D27" w:rsidP="00236930">
            <w:pPr>
              <w:rPr>
                <w:rFonts w:cs="Arial"/>
                <w:szCs w:val="24"/>
              </w:rPr>
            </w:pPr>
            <w:r w:rsidRPr="001E598F">
              <w:rPr>
                <w:rFonts w:cs="Arial"/>
                <w:szCs w:val="24"/>
              </w:rPr>
              <w:t>It is imperative to be aware that community support projects can have unintended negative impacts on human rights if not carefully designed and implemented</w:t>
            </w:r>
            <w:r w:rsidR="002630AB" w:rsidRPr="001E598F">
              <w:rPr>
                <w:rFonts w:cs="Arial"/>
                <w:szCs w:val="24"/>
              </w:rPr>
              <w:t xml:space="preserve"> which is carried out before the team engage and start any new projects by completing an EIA.</w:t>
            </w:r>
            <w:r w:rsidRPr="001E598F">
              <w:rPr>
                <w:rFonts w:cs="Arial"/>
                <w:szCs w:val="24"/>
              </w:rPr>
              <w:t xml:space="preserve"> </w:t>
            </w:r>
          </w:p>
        </w:tc>
      </w:tr>
      <w:tr w:rsidR="00713B84" w:rsidRPr="001E598F" w14:paraId="355043AE" w14:textId="77777777" w:rsidTr="00484FE3">
        <w:tc>
          <w:tcPr>
            <w:tcW w:w="4106" w:type="dxa"/>
            <w:shd w:val="clear" w:color="auto" w:fill="E7E6E6" w:themeFill="background2"/>
          </w:tcPr>
          <w:p w14:paraId="58022DBB" w14:textId="70B84EE6" w:rsidR="00713B84" w:rsidRPr="001E598F" w:rsidRDefault="00713B84" w:rsidP="00713B84">
            <w:pPr>
              <w:rPr>
                <w:rFonts w:cs="Arial"/>
                <w:szCs w:val="24"/>
              </w:rPr>
            </w:pPr>
            <w:r w:rsidRPr="001E598F">
              <w:rPr>
                <w:rFonts w:cs="Arial"/>
                <w:szCs w:val="24"/>
              </w:rPr>
              <w:t>Summary Explanation of the scoring against the protected characteristics</w:t>
            </w:r>
          </w:p>
          <w:p w14:paraId="6D07C8BF" w14:textId="77777777" w:rsidR="00713B84" w:rsidRPr="001E598F" w:rsidRDefault="00713B84" w:rsidP="00713B84">
            <w:pPr>
              <w:jc w:val="right"/>
              <w:rPr>
                <w:rFonts w:cs="Arial"/>
                <w:szCs w:val="24"/>
              </w:rPr>
            </w:pPr>
          </w:p>
        </w:tc>
        <w:tc>
          <w:tcPr>
            <w:tcW w:w="10490" w:type="dxa"/>
          </w:tcPr>
          <w:p w14:paraId="5EAD317C" w14:textId="4C38E2C7" w:rsidR="003540A4" w:rsidRPr="001E598F" w:rsidRDefault="003540A4" w:rsidP="002630AB">
            <w:pPr>
              <w:rPr>
                <w:rFonts w:cs="Arial"/>
                <w:szCs w:val="24"/>
              </w:rPr>
            </w:pPr>
            <w:r w:rsidRPr="001E598F">
              <w:rPr>
                <w:rFonts w:cs="Arial"/>
                <w:szCs w:val="24"/>
              </w:rPr>
              <w:t xml:space="preserve">By </w:t>
            </w:r>
            <w:r w:rsidR="002630AB" w:rsidRPr="001E598F">
              <w:rPr>
                <w:rFonts w:cs="Arial"/>
                <w:szCs w:val="24"/>
              </w:rPr>
              <w:t xml:space="preserve">organising community events and projects the </w:t>
            </w:r>
            <w:r w:rsidRPr="001E598F">
              <w:rPr>
                <w:rFonts w:cs="Arial"/>
                <w:szCs w:val="24"/>
              </w:rPr>
              <w:t xml:space="preserve">council can proactively ensure that </w:t>
            </w:r>
            <w:r w:rsidR="002630AB" w:rsidRPr="001E598F">
              <w:rPr>
                <w:rFonts w:cs="Arial"/>
                <w:szCs w:val="24"/>
              </w:rPr>
              <w:t xml:space="preserve">our community have access to vital </w:t>
            </w:r>
            <w:r w:rsidRPr="001E598F">
              <w:rPr>
                <w:rFonts w:cs="Arial"/>
                <w:szCs w:val="24"/>
              </w:rPr>
              <w:t>services</w:t>
            </w:r>
            <w:r w:rsidR="002630AB" w:rsidRPr="001E598F">
              <w:rPr>
                <w:rFonts w:cs="Arial"/>
                <w:szCs w:val="24"/>
              </w:rPr>
              <w:t>.</w:t>
            </w:r>
          </w:p>
        </w:tc>
      </w:tr>
      <w:bookmarkEnd w:id="4"/>
    </w:tbl>
    <w:p w14:paraId="0CAA488B" w14:textId="77777777" w:rsidR="00F85A90" w:rsidRPr="001E598F" w:rsidRDefault="00F85A90" w:rsidP="00236930">
      <w:pPr>
        <w:rPr>
          <w:rFonts w:cs="Arial"/>
          <w:szCs w:val="24"/>
        </w:rPr>
      </w:pPr>
    </w:p>
    <w:p w14:paraId="504200C4" w14:textId="77777777" w:rsidR="00F85A90" w:rsidRPr="001E598F" w:rsidRDefault="00F85A90">
      <w:pPr>
        <w:rPr>
          <w:rFonts w:cs="Arial"/>
          <w:szCs w:val="24"/>
        </w:rPr>
      </w:pPr>
      <w:r w:rsidRPr="001E598F">
        <w:rPr>
          <w:rFonts w:cs="Arial"/>
          <w:szCs w:val="24"/>
        </w:rPr>
        <w:br w:type="page"/>
      </w:r>
    </w:p>
    <w:p w14:paraId="0C2E55FB" w14:textId="77777777" w:rsidR="00F85A90" w:rsidRPr="001E598F" w:rsidRDefault="00F85A90" w:rsidP="00F85A90">
      <w:pPr>
        <w:pStyle w:val="Heading2"/>
        <w:rPr>
          <w:rFonts w:cs="Arial"/>
          <w:sz w:val="24"/>
          <w:szCs w:val="24"/>
        </w:rPr>
      </w:pPr>
      <w:bookmarkStart w:id="5" w:name="_Toc167112759"/>
      <w:r w:rsidRPr="001E598F">
        <w:rPr>
          <w:rFonts w:cs="Arial"/>
          <w:sz w:val="24"/>
          <w:szCs w:val="24"/>
        </w:rPr>
        <w:lastRenderedPageBreak/>
        <w:t>Section 4: Outcomes, Actions and Public Reporting</w:t>
      </w:r>
      <w:bookmarkEnd w:id="5"/>
    </w:p>
    <w:p w14:paraId="269C98FB" w14:textId="77777777" w:rsidR="00F85A90" w:rsidRPr="001E598F" w:rsidRDefault="00F85A90" w:rsidP="00F85A90">
      <w:pPr>
        <w:pStyle w:val="Heading2"/>
        <w:rPr>
          <w:rFonts w:cs="Arial"/>
          <w:sz w:val="24"/>
          <w:szCs w:val="24"/>
        </w:rPr>
      </w:pPr>
    </w:p>
    <w:tbl>
      <w:tblPr>
        <w:tblStyle w:val="TableGrid"/>
        <w:tblW w:w="14596" w:type="dxa"/>
        <w:tblLook w:val="04A0" w:firstRow="1" w:lastRow="0" w:firstColumn="1" w:lastColumn="0" w:noHBand="0" w:noVBand="1"/>
      </w:tblPr>
      <w:tblGrid>
        <w:gridCol w:w="11194"/>
        <w:gridCol w:w="3402"/>
      </w:tblGrid>
      <w:tr w:rsidR="00F85A90" w:rsidRPr="001E598F" w14:paraId="1E79B744" w14:textId="77777777" w:rsidTr="00383B0B">
        <w:tc>
          <w:tcPr>
            <w:tcW w:w="11194" w:type="dxa"/>
            <w:shd w:val="clear" w:color="auto" w:fill="E7E6E6" w:themeFill="background2"/>
          </w:tcPr>
          <w:p w14:paraId="40BF6339" w14:textId="7B184030" w:rsidR="00F85A90" w:rsidRPr="001E598F" w:rsidRDefault="00F85A90" w:rsidP="00F85A90">
            <w:pPr>
              <w:rPr>
                <w:rFonts w:cs="Arial"/>
                <w:b/>
                <w:bCs/>
                <w:szCs w:val="24"/>
              </w:rPr>
            </w:pPr>
            <w:r w:rsidRPr="001E598F">
              <w:rPr>
                <w:rFonts w:cs="Arial"/>
                <w:b/>
                <w:bCs/>
                <w:szCs w:val="24"/>
              </w:rPr>
              <w:t>Screening Outcome</w:t>
            </w:r>
          </w:p>
        </w:tc>
        <w:tc>
          <w:tcPr>
            <w:tcW w:w="3402" w:type="dxa"/>
            <w:shd w:val="clear" w:color="auto" w:fill="E7E6E6" w:themeFill="background2"/>
          </w:tcPr>
          <w:p w14:paraId="05F8146B" w14:textId="77777777" w:rsidR="00F85A90" w:rsidRPr="001E598F" w:rsidRDefault="00F85A90" w:rsidP="00F85A90">
            <w:pPr>
              <w:rPr>
                <w:rFonts w:cs="Arial"/>
                <w:b/>
                <w:bCs/>
                <w:szCs w:val="24"/>
              </w:rPr>
            </w:pPr>
            <w:r w:rsidRPr="001E598F">
              <w:rPr>
                <w:rFonts w:cs="Arial"/>
                <w:b/>
                <w:bCs/>
                <w:szCs w:val="24"/>
              </w:rPr>
              <w:t>Yes, No or not at this stage</w:t>
            </w:r>
          </w:p>
          <w:p w14:paraId="094E5E06" w14:textId="140F235E" w:rsidR="00F85A90" w:rsidRPr="001E598F" w:rsidRDefault="00F85A90" w:rsidP="00F85A90">
            <w:pPr>
              <w:rPr>
                <w:rFonts w:cs="Arial"/>
                <w:b/>
                <w:bCs/>
                <w:szCs w:val="24"/>
              </w:rPr>
            </w:pPr>
          </w:p>
        </w:tc>
      </w:tr>
      <w:tr w:rsidR="00F85A90" w:rsidRPr="001E598F" w14:paraId="725E232B" w14:textId="77777777" w:rsidTr="00383B0B">
        <w:tc>
          <w:tcPr>
            <w:tcW w:w="11194" w:type="dxa"/>
          </w:tcPr>
          <w:p w14:paraId="7937FC6F" w14:textId="77777777" w:rsidR="00F85A90" w:rsidRPr="001E598F" w:rsidRDefault="00F85A90" w:rsidP="00F85A90">
            <w:pPr>
              <w:rPr>
                <w:rFonts w:cs="Arial"/>
                <w:szCs w:val="24"/>
              </w:rPr>
            </w:pPr>
            <w:r w:rsidRPr="001E598F">
              <w:rPr>
                <w:rFonts w:cs="Arial"/>
                <w:szCs w:val="24"/>
              </w:rPr>
              <w:t>Was a significant level of negative impact arising from the project, policy or strategy identified?</w:t>
            </w:r>
          </w:p>
          <w:p w14:paraId="3E787030" w14:textId="17AA3776" w:rsidR="00F85A90" w:rsidRPr="001E598F" w:rsidRDefault="00F85A90" w:rsidP="00F85A90">
            <w:pPr>
              <w:rPr>
                <w:rFonts w:cs="Arial"/>
                <w:szCs w:val="24"/>
              </w:rPr>
            </w:pPr>
          </w:p>
        </w:tc>
        <w:tc>
          <w:tcPr>
            <w:tcW w:w="3402" w:type="dxa"/>
          </w:tcPr>
          <w:p w14:paraId="2D74BC07" w14:textId="6ABC7C9C" w:rsidR="00F85A90" w:rsidRPr="001E598F" w:rsidRDefault="002A1955" w:rsidP="002A1955">
            <w:pPr>
              <w:jc w:val="center"/>
              <w:rPr>
                <w:rFonts w:cs="Arial"/>
                <w:szCs w:val="24"/>
              </w:rPr>
            </w:pPr>
            <w:r w:rsidRPr="001E598F">
              <w:rPr>
                <w:rFonts w:cs="Arial"/>
                <w:szCs w:val="24"/>
              </w:rPr>
              <w:t>No</w:t>
            </w:r>
          </w:p>
        </w:tc>
      </w:tr>
      <w:tr w:rsidR="00F85A90" w:rsidRPr="001E598F" w14:paraId="2AA60E3A" w14:textId="77777777" w:rsidTr="00383B0B">
        <w:tc>
          <w:tcPr>
            <w:tcW w:w="11194" w:type="dxa"/>
          </w:tcPr>
          <w:p w14:paraId="60B84560" w14:textId="77777777" w:rsidR="00F85A90" w:rsidRPr="001E598F" w:rsidRDefault="00F85A90" w:rsidP="00F85A90">
            <w:pPr>
              <w:rPr>
                <w:rFonts w:cs="Arial"/>
                <w:szCs w:val="24"/>
              </w:rPr>
            </w:pPr>
            <w:r w:rsidRPr="001E598F">
              <w:rPr>
                <w:rFonts w:cs="Arial"/>
                <w:szCs w:val="24"/>
              </w:rPr>
              <w:t>Does the project, policy or strategy require to be amended to have a positive impact?</w:t>
            </w:r>
          </w:p>
          <w:p w14:paraId="20782587" w14:textId="7F7951AD" w:rsidR="00F85A90" w:rsidRPr="001E598F" w:rsidRDefault="00F85A90" w:rsidP="00F85A90">
            <w:pPr>
              <w:rPr>
                <w:rFonts w:cs="Arial"/>
                <w:szCs w:val="24"/>
              </w:rPr>
            </w:pPr>
          </w:p>
        </w:tc>
        <w:tc>
          <w:tcPr>
            <w:tcW w:w="3402" w:type="dxa"/>
          </w:tcPr>
          <w:p w14:paraId="3C447E17" w14:textId="002C563D" w:rsidR="00F85A90" w:rsidRPr="001E598F" w:rsidRDefault="002A1955" w:rsidP="002A1955">
            <w:pPr>
              <w:jc w:val="center"/>
              <w:rPr>
                <w:rFonts w:cs="Arial"/>
                <w:szCs w:val="24"/>
              </w:rPr>
            </w:pPr>
            <w:r w:rsidRPr="001E598F">
              <w:rPr>
                <w:rFonts w:cs="Arial"/>
                <w:szCs w:val="24"/>
              </w:rPr>
              <w:t xml:space="preserve">No </w:t>
            </w:r>
          </w:p>
        </w:tc>
      </w:tr>
      <w:tr w:rsidR="00F85A90" w:rsidRPr="001E598F" w14:paraId="120C0BD5" w14:textId="77777777" w:rsidTr="00383B0B">
        <w:tc>
          <w:tcPr>
            <w:tcW w:w="11194" w:type="dxa"/>
          </w:tcPr>
          <w:p w14:paraId="776BA1F1" w14:textId="77777777" w:rsidR="00F85A90" w:rsidRPr="001E598F" w:rsidRDefault="00F85A90" w:rsidP="00F85A90">
            <w:pPr>
              <w:rPr>
                <w:rFonts w:cs="Arial"/>
                <w:szCs w:val="24"/>
              </w:rPr>
            </w:pPr>
            <w:r w:rsidRPr="001E598F">
              <w:rPr>
                <w:rFonts w:cs="Arial"/>
                <w:szCs w:val="24"/>
              </w:rPr>
              <w:t>Does a Full Impact Assessment need to be undertaken?</w:t>
            </w:r>
          </w:p>
          <w:p w14:paraId="3F7C80B1" w14:textId="27D328F1" w:rsidR="00F85A90" w:rsidRPr="001E598F" w:rsidRDefault="00F85A90" w:rsidP="00F85A90">
            <w:pPr>
              <w:rPr>
                <w:rFonts w:cs="Arial"/>
                <w:szCs w:val="24"/>
              </w:rPr>
            </w:pPr>
          </w:p>
        </w:tc>
        <w:tc>
          <w:tcPr>
            <w:tcW w:w="3402" w:type="dxa"/>
          </w:tcPr>
          <w:p w14:paraId="2661D3EE" w14:textId="5E7DA163" w:rsidR="00F85A90" w:rsidRPr="001E598F" w:rsidRDefault="00A343F2" w:rsidP="002A1955">
            <w:pPr>
              <w:jc w:val="center"/>
              <w:rPr>
                <w:rFonts w:cs="Arial"/>
                <w:szCs w:val="24"/>
              </w:rPr>
            </w:pPr>
            <w:r w:rsidRPr="001E598F">
              <w:rPr>
                <w:rFonts w:cs="Arial"/>
                <w:szCs w:val="24"/>
              </w:rPr>
              <w:t>Completed</w:t>
            </w:r>
          </w:p>
        </w:tc>
      </w:tr>
    </w:tbl>
    <w:p w14:paraId="1B101981" w14:textId="77777777" w:rsidR="00F85A90" w:rsidRPr="001E598F" w:rsidRDefault="00F85A90" w:rsidP="00F85A90">
      <w:pPr>
        <w:pStyle w:val="Heading2"/>
        <w:rPr>
          <w:rFonts w:cs="Arial"/>
          <w:sz w:val="24"/>
          <w:szCs w:val="24"/>
        </w:rPr>
      </w:pPr>
    </w:p>
    <w:tbl>
      <w:tblPr>
        <w:tblStyle w:val="TableGrid"/>
        <w:tblW w:w="0" w:type="auto"/>
        <w:tblLook w:val="04A0" w:firstRow="1" w:lastRow="0" w:firstColumn="1" w:lastColumn="0" w:noHBand="0" w:noVBand="1"/>
      </w:tblPr>
      <w:tblGrid>
        <w:gridCol w:w="14560"/>
      </w:tblGrid>
      <w:tr w:rsidR="00383B0B" w:rsidRPr="001E598F" w14:paraId="5FEEAC8A" w14:textId="77777777" w:rsidTr="00383B0B">
        <w:tc>
          <w:tcPr>
            <w:tcW w:w="14560" w:type="dxa"/>
          </w:tcPr>
          <w:p w14:paraId="145C2F4E" w14:textId="7731A981" w:rsidR="00383B0B" w:rsidRPr="001E598F" w:rsidRDefault="00383B0B" w:rsidP="00383B0B">
            <w:pPr>
              <w:rPr>
                <w:rFonts w:cs="Arial"/>
                <w:b/>
                <w:bCs/>
                <w:szCs w:val="24"/>
              </w:rPr>
            </w:pPr>
            <w:r w:rsidRPr="001E598F">
              <w:rPr>
                <w:rFonts w:cs="Arial"/>
                <w:b/>
                <w:bCs/>
                <w:szCs w:val="24"/>
              </w:rPr>
              <w:t xml:space="preserve">If applicable, please state the overall outcome of the assessment, impacts and customer </w:t>
            </w:r>
            <w:r w:rsidR="00126205" w:rsidRPr="001E598F">
              <w:rPr>
                <w:rFonts w:cs="Arial"/>
                <w:b/>
                <w:bCs/>
                <w:szCs w:val="24"/>
              </w:rPr>
              <w:t>a</w:t>
            </w:r>
            <w:r w:rsidRPr="001E598F">
              <w:rPr>
                <w:rFonts w:cs="Arial"/>
                <w:b/>
                <w:bCs/>
                <w:szCs w:val="24"/>
              </w:rPr>
              <w:t>nalysis</w:t>
            </w:r>
          </w:p>
          <w:p w14:paraId="2F6A084A" w14:textId="77777777" w:rsidR="00383B0B" w:rsidRPr="001E598F" w:rsidRDefault="00383B0B" w:rsidP="00383B0B">
            <w:pPr>
              <w:rPr>
                <w:rFonts w:cs="Arial"/>
                <w:b/>
                <w:bCs/>
                <w:szCs w:val="24"/>
              </w:rPr>
            </w:pPr>
          </w:p>
          <w:p w14:paraId="305D3DC0" w14:textId="77777777" w:rsidR="00383B0B" w:rsidRPr="001E598F" w:rsidRDefault="00383B0B" w:rsidP="00383B0B">
            <w:pPr>
              <w:rPr>
                <w:rFonts w:cs="Arial"/>
                <w:szCs w:val="24"/>
              </w:rPr>
            </w:pPr>
          </w:p>
          <w:p w14:paraId="4F232D07" w14:textId="77777777" w:rsidR="00383B0B" w:rsidRPr="001E598F" w:rsidRDefault="00383B0B" w:rsidP="00383B0B">
            <w:pPr>
              <w:rPr>
                <w:rFonts w:cs="Arial"/>
                <w:szCs w:val="24"/>
              </w:rPr>
            </w:pPr>
          </w:p>
          <w:p w14:paraId="76347BE4" w14:textId="77777777" w:rsidR="00383B0B" w:rsidRPr="001E598F" w:rsidRDefault="00383B0B" w:rsidP="00383B0B">
            <w:pPr>
              <w:rPr>
                <w:rFonts w:cs="Arial"/>
                <w:szCs w:val="24"/>
              </w:rPr>
            </w:pPr>
          </w:p>
          <w:p w14:paraId="6E1CBF95" w14:textId="77777777" w:rsidR="00383B0B" w:rsidRPr="001E598F" w:rsidRDefault="00383B0B" w:rsidP="00383B0B">
            <w:pPr>
              <w:rPr>
                <w:rFonts w:cs="Arial"/>
                <w:szCs w:val="24"/>
              </w:rPr>
            </w:pPr>
          </w:p>
        </w:tc>
      </w:tr>
    </w:tbl>
    <w:p w14:paraId="73DE94C3" w14:textId="77777777" w:rsidR="00383B0B" w:rsidRPr="001E598F" w:rsidRDefault="00383B0B" w:rsidP="00383B0B">
      <w:pPr>
        <w:rPr>
          <w:rFonts w:cs="Arial"/>
          <w:szCs w:val="24"/>
        </w:rPr>
      </w:pPr>
    </w:p>
    <w:p w14:paraId="742F7FC7" w14:textId="77777777" w:rsidR="00383B0B" w:rsidRPr="001E598F" w:rsidRDefault="00383B0B" w:rsidP="00383B0B">
      <w:pPr>
        <w:rPr>
          <w:rFonts w:cs="Arial"/>
          <w:szCs w:val="24"/>
        </w:rPr>
      </w:pPr>
    </w:p>
    <w:p w14:paraId="247B6C90" w14:textId="77777777" w:rsidR="00383B0B" w:rsidRPr="001E598F" w:rsidRDefault="00383B0B" w:rsidP="00383B0B">
      <w:pPr>
        <w:rPr>
          <w:rFonts w:cs="Arial"/>
          <w:szCs w:val="24"/>
        </w:rPr>
      </w:pPr>
    </w:p>
    <w:p w14:paraId="159BD428" w14:textId="77777777" w:rsidR="00F85A90" w:rsidRPr="001E598F" w:rsidRDefault="00F85A90" w:rsidP="00F85A90">
      <w:pPr>
        <w:pStyle w:val="Heading2"/>
        <w:rPr>
          <w:rFonts w:cs="Arial"/>
          <w:sz w:val="24"/>
          <w:szCs w:val="24"/>
        </w:rPr>
      </w:pPr>
      <w:bookmarkStart w:id="6" w:name="_Toc167112760"/>
      <w:r w:rsidRPr="001E598F">
        <w:rPr>
          <w:rFonts w:cs="Arial"/>
          <w:sz w:val="24"/>
          <w:szCs w:val="24"/>
        </w:rPr>
        <w:t>Section 5: Monitoring outcomes, evaluation and review</w:t>
      </w:r>
      <w:bookmarkEnd w:id="6"/>
    </w:p>
    <w:p w14:paraId="686E81E2" w14:textId="77777777" w:rsidR="00F85A90" w:rsidRPr="001E598F" w:rsidRDefault="00F85A90" w:rsidP="00F85A90">
      <w:pPr>
        <w:pStyle w:val="Heading2"/>
        <w:rPr>
          <w:rFonts w:cs="Arial"/>
          <w:sz w:val="24"/>
          <w:szCs w:val="24"/>
        </w:rPr>
      </w:pPr>
    </w:p>
    <w:p w14:paraId="73EE7467" w14:textId="77777777" w:rsidR="00F85A90" w:rsidRPr="001E598F" w:rsidRDefault="00F85A90" w:rsidP="00F85A90">
      <w:pPr>
        <w:spacing w:before="13"/>
        <w:ind w:left="20" w:right="17"/>
        <w:jc w:val="both"/>
        <w:rPr>
          <w:rFonts w:cs="Arial"/>
          <w:szCs w:val="24"/>
        </w:rPr>
      </w:pPr>
      <w:r w:rsidRPr="001E598F">
        <w:rPr>
          <w:rFonts w:cs="Arial"/>
          <w:szCs w:val="24"/>
        </w:rPr>
        <w:t>The</w:t>
      </w:r>
      <w:r w:rsidRPr="001E598F">
        <w:rPr>
          <w:rFonts w:cs="Arial"/>
          <w:spacing w:val="-3"/>
          <w:szCs w:val="24"/>
        </w:rPr>
        <w:t xml:space="preserve"> </w:t>
      </w:r>
      <w:r w:rsidRPr="001E598F">
        <w:rPr>
          <w:rFonts w:cs="Arial"/>
          <w:szCs w:val="24"/>
        </w:rPr>
        <w:t>Equalities</w:t>
      </w:r>
      <w:r w:rsidRPr="001E598F">
        <w:rPr>
          <w:rFonts w:cs="Arial"/>
          <w:spacing w:val="-3"/>
          <w:szCs w:val="24"/>
        </w:rPr>
        <w:t xml:space="preserve"> </w:t>
      </w:r>
      <w:r w:rsidRPr="001E598F">
        <w:rPr>
          <w:rFonts w:cs="Arial"/>
          <w:szCs w:val="24"/>
        </w:rPr>
        <w:t>Impact</w:t>
      </w:r>
      <w:r w:rsidRPr="001E598F">
        <w:rPr>
          <w:rFonts w:cs="Arial"/>
          <w:spacing w:val="-2"/>
          <w:szCs w:val="24"/>
        </w:rPr>
        <w:t xml:space="preserve"> </w:t>
      </w:r>
      <w:r w:rsidRPr="001E598F">
        <w:rPr>
          <w:rFonts w:cs="Arial"/>
          <w:szCs w:val="24"/>
        </w:rPr>
        <w:t>Assessment</w:t>
      </w:r>
      <w:r w:rsidRPr="001E598F">
        <w:rPr>
          <w:rFonts w:cs="Arial"/>
          <w:spacing w:val="-2"/>
          <w:szCs w:val="24"/>
        </w:rPr>
        <w:t xml:space="preserve"> </w:t>
      </w:r>
      <w:r w:rsidRPr="001E598F">
        <w:rPr>
          <w:rFonts w:cs="Arial"/>
          <w:szCs w:val="24"/>
        </w:rPr>
        <w:t>(EQIA)</w:t>
      </w:r>
      <w:r w:rsidRPr="001E598F">
        <w:rPr>
          <w:rFonts w:cs="Arial"/>
          <w:spacing w:val="-2"/>
          <w:szCs w:val="24"/>
        </w:rPr>
        <w:t xml:space="preserve"> </w:t>
      </w:r>
      <w:r w:rsidRPr="001E598F">
        <w:rPr>
          <w:rFonts w:cs="Arial"/>
          <w:szCs w:val="24"/>
        </w:rPr>
        <w:t>screening</w:t>
      </w:r>
      <w:r w:rsidRPr="001E598F">
        <w:rPr>
          <w:rFonts w:cs="Arial"/>
          <w:spacing w:val="-1"/>
          <w:szCs w:val="24"/>
        </w:rPr>
        <w:t xml:space="preserve"> </w:t>
      </w:r>
      <w:r w:rsidRPr="001E598F">
        <w:rPr>
          <w:rFonts w:cs="Arial"/>
          <w:szCs w:val="24"/>
        </w:rPr>
        <w:t>is not</w:t>
      </w:r>
      <w:r w:rsidRPr="001E598F">
        <w:rPr>
          <w:rFonts w:cs="Arial"/>
          <w:spacing w:val="-2"/>
          <w:szCs w:val="24"/>
        </w:rPr>
        <w:t xml:space="preserve"> </w:t>
      </w:r>
      <w:r w:rsidRPr="001E598F">
        <w:rPr>
          <w:rFonts w:cs="Arial"/>
          <w:szCs w:val="24"/>
        </w:rPr>
        <w:t>an</w:t>
      </w:r>
      <w:r w:rsidRPr="001E598F">
        <w:rPr>
          <w:rFonts w:cs="Arial"/>
          <w:spacing w:val="-3"/>
          <w:szCs w:val="24"/>
        </w:rPr>
        <w:t xml:space="preserve"> </w:t>
      </w:r>
      <w:r w:rsidRPr="001E598F">
        <w:rPr>
          <w:rFonts w:cs="Arial"/>
          <w:szCs w:val="24"/>
        </w:rPr>
        <w:t>end</w:t>
      </w:r>
      <w:r w:rsidRPr="001E598F">
        <w:rPr>
          <w:rFonts w:cs="Arial"/>
          <w:spacing w:val="-1"/>
          <w:szCs w:val="24"/>
        </w:rPr>
        <w:t xml:space="preserve"> </w:t>
      </w:r>
      <w:r w:rsidRPr="001E598F">
        <w:rPr>
          <w:rFonts w:cs="Arial"/>
          <w:szCs w:val="24"/>
        </w:rPr>
        <w:t>in</w:t>
      </w:r>
      <w:r w:rsidRPr="001E598F">
        <w:rPr>
          <w:rFonts w:cs="Arial"/>
          <w:spacing w:val="-1"/>
          <w:szCs w:val="24"/>
        </w:rPr>
        <w:t xml:space="preserve"> </w:t>
      </w:r>
      <w:r w:rsidRPr="001E598F">
        <w:rPr>
          <w:rFonts w:cs="Arial"/>
          <w:szCs w:val="24"/>
        </w:rPr>
        <w:t>itself but</w:t>
      </w:r>
      <w:r w:rsidRPr="001E598F">
        <w:rPr>
          <w:rFonts w:cs="Arial"/>
          <w:spacing w:val="-2"/>
          <w:szCs w:val="24"/>
        </w:rPr>
        <w:t xml:space="preserve"> </w:t>
      </w:r>
      <w:r w:rsidRPr="001E598F">
        <w:rPr>
          <w:rFonts w:cs="Arial"/>
          <w:szCs w:val="24"/>
        </w:rPr>
        <w:t>the</w:t>
      </w:r>
      <w:r w:rsidRPr="001E598F">
        <w:rPr>
          <w:rFonts w:cs="Arial"/>
          <w:spacing w:val="-1"/>
          <w:szCs w:val="24"/>
        </w:rPr>
        <w:t xml:space="preserve"> </w:t>
      </w:r>
      <w:r w:rsidRPr="001E598F">
        <w:rPr>
          <w:rFonts w:cs="Arial"/>
          <w:szCs w:val="24"/>
        </w:rPr>
        <w:t>start of</w:t>
      </w:r>
      <w:r w:rsidRPr="001E598F">
        <w:rPr>
          <w:rFonts w:cs="Arial"/>
          <w:spacing w:val="-2"/>
          <w:szCs w:val="24"/>
        </w:rPr>
        <w:t xml:space="preserve"> </w:t>
      </w:r>
      <w:r w:rsidRPr="001E598F">
        <w:rPr>
          <w:rFonts w:cs="Arial"/>
          <w:szCs w:val="24"/>
        </w:rPr>
        <w:t>a</w:t>
      </w:r>
      <w:r w:rsidRPr="001E598F">
        <w:rPr>
          <w:rFonts w:cs="Arial"/>
          <w:spacing w:val="-1"/>
          <w:szCs w:val="24"/>
        </w:rPr>
        <w:t xml:space="preserve"> </w:t>
      </w:r>
      <w:r w:rsidRPr="001E598F">
        <w:rPr>
          <w:rFonts w:cs="Arial"/>
          <w:szCs w:val="24"/>
        </w:rPr>
        <w:t>continuous monitoring and</w:t>
      </w:r>
      <w:r w:rsidRPr="001E598F">
        <w:rPr>
          <w:rFonts w:cs="Arial"/>
          <w:spacing w:val="-3"/>
          <w:szCs w:val="24"/>
        </w:rPr>
        <w:t xml:space="preserve"> </w:t>
      </w:r>
      <w:r w:rsidRPr="001E598F">
        <w:rPr>
          <w:rFonts w:cs="Arial"/>
          <w:szCs w:val="24"/>
        </w:rPr>
        <w:t>review</w:t>
      </w:r>
      <w:r w:rsidRPr="001E598F">
        <w:rPr>
          <w:rFonts w:cs="Arial"/>
          <w:spacing w:val="-4"/>
          <w:szCs w:val="24"/>
        </w:rPr>
        <w:t xml:space="preserve"> </w:t>
      </w:r>
      <w:r w:rsidRPr="001E598F">
        <w:rPr>
          <w:rFonts w:cs="Arial"/>
          <w:szCs w:val="24"/>
        </w:rPr>
        <w:t>process.</w:t>
      </w:r>
      <w:r w:rsidRPr="001E598F">
        <w:rPr>
          <w:rFonts w:cs="Arial"/>
          <w:spacing w:val="-2"/>
          <w:szCs w:val="24"/>
        </w:rPr>
        <w:t xml:space="preserve"> </w:t>
      </w:r>
      <w:r w:rsidRPr="001E598F">
        <w:rPr>
          <w:rFonts w:cs="Arial"/>
          <w:szCs w:val="24"/>
        </w:rPr>
        <w:t>The relevant Service responsible</w:t>
      </w:r>
      <w:r w:rsidRPr="001E598F">
        <w:rPr>
          <w:rFonts w:cs="Arial"/>
          <w:spacing w:val="-2"/>
          <w:szCs w:val="24"/>
        </w:rPr>
        <w:t xml:space="preserve"> </w:t>
      </w:r>
      <w:r w:rsidRPr="001E598F">
        <w:rPr>
          <w:rFonts w:cs="Arial"/>
          <w:szCs w:val="24"/>
        </w:rPr>
        <w:t>for</w:t>
      </w:r>
      <w:r w:rsidRPr="001E598F">
        <w:rPr>
          <w:rFonts w:cs="Arial"/>
          <w:spacing w:val="-1"/>
          <w:szCs w:val="24"/>
        </w:rPr>
        <w:t xml:space="preserve"> </w:t>
      </w:r>
      <w:r w:rsidRPr="001E598F">
        <w:rPr>
          <w:rFonts w:cs="Arial"/>
          <w:szCs w:val="24"/>
        </w:rPr>
        <w:t>the</w:t>
      </w:r>
      <w:r w:rsidRPr="001E598F">
        <w:rPr>
          <w:rFonts w:cs="Arial"/>
          <w:spacing w:val="-2"/>
          <w:szCs w:val="24"/>
        </w:rPr>
        <w:t xml:space="preserve"> </w:t>
      </w:r>
      <w:r w:rsidRPr="001E598F">
        <w:rPr>
          <w:rFonts w:cs="Arial"/>
          <w:szCs w:val="24"/>
        </w:rPr>
        <w:t>delivery of the</w:t>
      </w:r>
      <w:r w:rsidRPr="001E598F">
        <w:rPr>
          <w:rFonts w:cs="Arial"/>
          <w:spacing w:val="-2"/>
          <w:szCs w:val="24"/>
        </w:rPr>
        <w:t xml:space="preserve"> </w:t>
      </w:r>
      <w:r w:rsidRPr="001E598F">
        <w:rPr>
          <w:rFonts w:cs="Arial"/>
          <w:szCs w:val="24"/>
        </w:rPr>
        <w:t>Policy, Project,</w:t>
      </w:r>
      <w:r w:rsidRPr="001E598F">
        <w:rPr>
          <w:rFonts w:cs="Arial"/>
          <w:spacing w:val="-1"/>
          <w:szCs w:val="24"/>
        </w:rPr>
        <w:t xml:space="preserve"> </w:t>
      </w:r>
      <w:r w:rsidRPr="001E598F">
        <w:rPr>
          <w:rFonts w:cs="Arial"/>
          <w:szCs w:val="24"/>
        </w:rPr>
        <w:t>Service Reform</w:t>
      </w:r>
      <w:r w:rsidRPr="001E598F">
        <w:rPr>
          <w:rFonts w:cs="Arial"/>
          <w:spacing w:val="-1"/>
          <w:szCs w:val="24"/>
        </w:rPr>
        <w:t xml:space="preserve"> </w:t>
      </w:r>
      <w:r w:rsidRPr="001E598F">
        <w:rPr>
          <w:rFonts w:cs="Arial"/>
          <w:szCs w:val="24"/>
        </w:rPr>
        <w:t>or</w:t>
      </w:r>
      <w:r w:rsidRPr="001E598F">
        <w:rPr>
          <w:rFonts w:cs="Arial"/>
          <w:spacing w:val="-1"/>
          <w:szCs w:val="24"/>
        </w:rPr>
        <w:t xml:space="preserve"> </w:t>
      </w:r>
      <w:r w:rsidRPr="001E598F">
        <w:rPr>
          <w:rFonts w:cs="Arial"/>
          <w:szCs w:val="24"/>
        </w:rPr>
        <w:t>Budget</w:t>
      </w:r>
      <w:r w:rsidRPr="001E598F">
        <w:rPr>
          <w:rFonts w:cs="Arial"/>
          <w:spacing w:val="-3"/>
          <w:szCs w:val="24"/>
        </w:rPr>
        <w:t xml:space="preserve"> </w:t>
      </w:r>
      <w:r w:rsidRPr="001E598F">
        <w:rPr>
          <w:rFonts w:cs="Arial"/>
          <w:szCs w:val="24"/>
        </w:rPr>
        <w:t>Option,</w:t>
      </w:r>
      <w:r w:rsidRPr="001E598F">
        <w:rPr>
          <w:rFonts w:cs="Arial"/>
          <w:spacing w:val="-1"/>
          <w:szCs w:val="24"/>
        </w:rPr>
        <w:t xml:space="preserve"> </w:t>
      </w:r>
      <w:r w:rsidRPr="001E598F">
        <w:rPr>
          <w:rFonts w:cs="Arial"/>
          <w:szCs w:val="24"/>
        </w:rPr>
        <w:t>is also responsible for monitoring and reviewing the EQIA Screening and any actions that may have been taken to mitigate impacts.</w:t>
      </w:r>
    </w:p>
    <w:p w14:paraId="5BBD788C" w14:textId="77777777" w:rsidR="00F85A90" w:rsidRPr="001E598F" w:rsidRDefault="00F85A90" w:rsidP="00F85A90">
      <w:pPr>
        <w:rPr>
          <w:rFonts w:cs="Arial"/>
          <w:szCs w:val="24"/>
        </w:rPr>
      </w:pPr>
    </w:p>
    <w:tbl>
      <w:tblPr>
        <w:tblStyle w:val="TableGrid"/>
        <w:tblW w:w="14596" w:type="dxa"/>
        <w:tblLook w:val="04A0" w:firstRow="1" w:lastRow="0" w:firstColumn="1" w:lastColumn="0" w:noHBand="0" w:noVBand="1"/>
      </w:tblPr>
      <w:tblGrid>
        <w:gridCol w:w="4106"/>
        <w:gridCol w:w="10490"/>
      </w:tblGrid>
      <w:tr w:rsidR="00AE6E4F" w:rsidRPr="001E598F" w14:paraId="15AD4CB9" w14:textId="77777777" w:rsidTr="00FB2E07">
        <w:tc>
          <w:tcPr>
            <w:tcW w:w="4106" w:type="dxa"/>
            <w:shd w:val="clear" w:color="auto" w:fill="E7E6E6" w:themeFill="background2"/>
          </w:tcPr>
          <w:p w14:paraId="16858147" w14:textId="56BF2B24" w:rsidR="00AE6E4F" w:rsidRPr="001E598F" w:rsidRDefault="00AE6E4F">
            <w:pPr>
              <w:rPr>
                <w:rFonts w:cs="Arial"/>
                <w:szCs w:val="24"/>
              </w:rPr>
            </w:pPr>
            <w:r w:rsidRPr="001E598F">
              <w:rPr>
                <w:rFonts w:cs="Arial"/>
                <w:szCs w:val="24"/>
              </w:rPr>
              <w:t>Arrangements for Monitoring</w:t>
            </w:r>
          </w:p>
          <w:p w14:paraId="1ABD2FB3" w14:textId="77777777" w:rsidR="00AE6E4F" w:rsidRPr="001E598F" w:rsidRDefault="00AE6E4F">
            <w:pPr>
              <w:rPr>
                <w:rFonts w:cs="Arial"/>
                <w:szCs w:val="24"/>
              </w:rPr>
            </w:pPr>
          </w:p>
        </w:tc>
        <w:tc>
          <w:tcPr>
            <w:tcW w:w="10490" w:type="dxa"/>
          </w:tcPr>
          <w:p w14:paraId="1914139F" w14:textId="77777777" w:rsidR="00AE6E4F" w:rsidRPr="001E598F" w:rsidRDefault="00AE6E4F" w:rsidP="00AE6E4F">
            <w:pPr>
              <w:rPr>
                <w:rFonts w:eastAsia="Times New Roman" w:cs="Arial"/>
                <w:b/>
                <w:kern w:val="0"/>
                <w:szCs w:val="24"/>
                <w:lang w:val="en-US"/>
                <w14:ligatures w14:val="none"/>
              </w:rPr>
            </w:pPr>
          </w:p>
          <w:p w14:paraId="66DBB4A0" w14:textId="462E3DAD" w:rsidR="00AE6E4F" w:rsidRPr="001E598F" w:rsidRDefault="004B77A5" w:rsidP="00EE0E55">
            <w:pPr>
              <w:rPr>
                <w:rFonts w:cs="Arial"/>
                <w:szCs w:val="24"/>
              </w:rPr>
            </w:pPr>
            <w:r w:rsidRPr="001E598F">
              <w:rPr>
                <w:rFonts w:cs="Arial"/>
                <w:szCs w:val="24"/>
              </w:rPr>
              <w:t xml:space="preserve">The </w:t>
            </w:r>
            <w:r w:rsidR="002630AB" w:rsidRPr="001E598F">
              <w:rPr>
                <w:rFonts w:cs="Arial"/>
                <w:szCs w:val="24"/>
              </w:rPr>
              <w:t xml:space="preserve">projects </w:t>
            </w:r>
            <w:r w:rsidRPr="001E598F">
              <w:rPr>
                <w:rFonts w:cs="Arial"/>
                <w:szCs w:val="24"/>
              </w:rPr>
              <w:t xml:space="preserve">will be reviewed annually or if </w:t>
            </w:r>
            <w:r w:rsidR="002630AB" w:rsidRPr="001E598F">
              <w:rPr>
                <w:rFonts w:cs="Arial"/>
                <w:szCs w:val="24"/>
              </w:rPr>
              <w:t xml:space="preserve">a new project is identified, or </w:t>
            </w:r>
            <w:r w:rsidRPr="001E598F">
              <w:rPr>
                <w:rFonts w:cs="Arial"/>
                <w:szCs w:val="24"/>
              </w:rPr>
              <w:t>any changes to legislation or good practice guidelines</w:t>
            </w:r>
          </w:p>
        </w:tc>
      </w:tr>
      <w:tr w:rsidR="00AE6E4F" w:rsidRPr="001E598F" w14:paraId="44717B86" w14:textId="77777777" w:rsidTr="00FB2E07">
        <w:tc>
          <w:tcPr>
            <w:tcW w:w="4106" w:type="dxa"/>
            <w:shd w:val="clear" w:color="auto" w:fill="E7E6E6" w:themeFill="background2"/>
          </w:tcPr>
          <w:p w14:paraId="0AC289A3" w14:textId="35FC768E" w:rsidR="00AE6E4F" w:rsidRPr="001E598F" w:rsidRDefault="00AE6E4F">
            <w:pPr>
              <w:rPr>
                <w:rFonts w:cs="Arial"/>
                <w:szCs w:val="24"/>
              </w:rPr>
            </w:pPr>
            <w:r w:rsidRPr="001E598F">
              <w:rPr>
                <w:rFonts w:cs="Arial"/>
                <w:szCs w:val="24"/>
              </w:rPr>
              <w:t xml:space="preserve">Timing of the current review </w:t>
            </w:r>
          </w:p>
        </w:tc>
        <w:tc>
          <w:tcPr>
            <w:tcW w:w="10490" w:type="dxa"/>
          </w:tcPr>
          <w:p w14:paraId="65EE1D66" w14:textId="2571D62F" w:rsidR="00AE6E4F" w:rsidRPr="001E598F" w:rsidRDefault="00AE6E4F" w:rsidP="00AE6E4F">
            <w:pPr>
              <w:rPr>
                <w:rFonts w:eastAsia="Times New Roman" w:cs="Arial"/>
                <w:kern w:val="0"/>
                <w:szCs w:val="24"/>
                <w:lang w:val="en-US"/>
                <w14:ligatures w14:val="none"/>
              </w:rPr>
            </w:pPr>
          </w:p>
          <w:p w14:paraId="6426ED7B" w14:textId="0BC2E8D4" w:rsidR="00AE6E4F" w:rsidRPr="001E598F" w:rsidRDefault="004B77A5" w:rsidP="00AE6E4F">
            <w:pPr>
              <w:rPr>
                <w:rFonts w:eastAsia="Times New Roman" w:cs="Arial"/>
                <w:kern w:val="0"/>
                <w:szCs w:val="24"/>
                <w:lang w:val="en-US"/>
                <w14:ligatures w14:val="none"/>
              </w:rPr>
            </w:pPr>
            <w:r w:rsidRPr="001E598F">
              <w:rPr>
                <w:rFonts w:eastAsia="Times New Roman" w:cs="Arial"/>
                <w:kern w:val="0"/>
                <w:szCs w:val="24"/>
                <w:lang w:val="en-US"/>
                <w14:ligatures w14:val="none"/>
              </w:rPr>
              <w:t>December 2024</w:t>
            </w:r>
          </w:p>
        </w:tc>
      </w:tr>
      <w:tr w:rsidR="00AE6E4F" w:rsidRPr="001E598F" w14:paraId="6FA25697" w14:textId="77777777" w:rsidTr="00FB2E07">
        <w:tc>
          <w:tcPr>
            <w:tcW w:w="4106" w:type="dxa"/>
            <w:shd w:val="clear" w:color="auto" w:fill="E7E6E6" w:themeFill="background2"/>
          </w:tcPr>
          <w:p w14:paraId="62778993" w14:textId="1E0B7A0B" w:rsidR="00AE6E4F" w:rsidRPr="001E598F" w:rsidRDefault="00AE6E4F">
            <w:pPr>
              <w:rPr>
                <w:rFonts w:cs="Arial"/>
                <w:szCs w:val="24"/>
              </w:rPr>
            </w:pPr>
            <w:r w:rsidRPr="001E598F">
              <w:rPr>
                <w:rFonts w:cs="Arial"/>
                <w:szCs w:val="24"/>
              </w:rPr>
              <w:t>Next scheduled review</w:t>
            </w:r>
          </w:p>
        </w:tc>
        <w:tc>
          <w:tcPr>
            <w:tcW w:w="10490" w:type="dxa"/>
          </w:tcPr>
          <w:p w14:paraId="7ADB6F69" w14:textId="507E7FF6" w:rsidR="00AE6E4F" w:rsidRPr="001E598F" w:rsidRDefault="00AE6E4F" w:rsidP="00AE6E4F">
            <w:pPr>
              <w:rPr>
                <w:rFonts w:eastAsia="Times New Roman" w:cs="Arial"/>
                <w:kern w:val="0"/>
                <w:szCs w:val="24"/>
                <w:lang w:val="en-US"/>
                <w14:ligatures w14:val="none"/>
              </w:rPr>
            </w:pPr>
          </w:p>
          <w:p w14:paraId="1EE5C424" w14:textId="3C27086D" w:rsidR="00AE6E4F" w:rsidRPr="001E598F" w:rsidRDefault="004B77A5" w:rsidP="00AE6E4F">
            <w:pPr>
              <w:rPr>
                <w:rFonts w:eastAsia="Times New Roman" w:cs="Arial"/>
                <w:kern w:val="0"/>
                <w:szCs w:val="24"/>
                <w:lang w:val="en-US"/>
                <w14:ligatures w14:val="none"/>
              </w:rPr>
            </w:pPr>
            <w:r w:rsidRPr="001E598F">
              <w:rPr>
                <w:rFonts w:eastAsia="Times New Roman" w:cs="Arial"/>
                <w:kern w:val="0"/>
                <w:szCs w:val="24"/>
                <w:lang w:val="en-US"/>
                <w14:ligatures w14:val="none"/>
              </w:rPr>
              <w:t>December 2025</w:t>
            </w:r>
          </w:p>
        </w:tc>
      </w:tr>
    </w:tbl>
    <w:p w14:paraId="531FE54C" w14:textId="77777777" w:rsidR="00AE6E4F" w:rsidRPr="001E598F" w:rsidRDefault="00AE6E4F" w:rsidP="00F85A90">
      <w:pPr>
        <w:rPr>
          <w:rFonts w:cs="Arial"/>
          <w:szCs w:val="24"/>
        </w:rPr>
      </w:pPr>
    </w:p>
    <w:tbl>
      <w:tblPr>
        <w:tblStyle w:val="TableGrid"/>
        <w:tblW w:w="0" w:type="auto"/>
        <w:tblLook w:val="04A0" w:firstRow="1" w:lastRow="0" w:firstColumn="1" w:lastColumn="0" w:noHBand="0" w:noVBand="1"/>
      </w:tblPr>
      <w:tblGrid>
        <w:gridCol w:w="14560"/>
      </w:tblGrid>
      <w:tr w:rsidR="00383B0B" w:rsidRPr="001E598F" w14:paraId="5A22D28A" w14:textId="77777777" w:rsidTr="00383B0B">
        <w:tc>
          <w:tcPr>
            <w:tcW w:w="14560" w:type="dxa"/>
          </w:tcPr>
          <w:p w14:paraId="1099D690" w14:textId="62F8FEFF" w:rsidR="00383B0B" w:rsidRPr="001E598F" w:rsidRDefault="00383B0B" w:rsidP="00383B0B">
            <w:pPr>
              <w:rPr>
                <w:rFonts w:eastAsia="Times New Roman" w:cs="Arial"/>
                <w:kern w:val="0"/>
                <w:szCs w:val="24"/>
                <w:lang w:val="en-US"/>
                <w14:ligatures w14:val="none"/>
              </w:rPr>
            </w:pPr>
            <w:r w:rsidRPr="001E598F">
              <w:rPr>
                <w:rFonts w:eastAsia="Times New Roman" w:cs="Arial"/>
                <w:b/>
                <w:kern w:val="0"/>
                <w:szCs w:val="24"/>
                <w:lang w:val="en-US"/>
                <w14:ligatures w14:val="none"/>
              </w:rPr>
              <w:t>If applicable, please provide details of the arrangements for future monitoring:</w:t>
            </w:r>
          </w:p>
          <w:p w14:paraId="78C912F9" w14:textId="77777777" w:rsidR="00383B0B" w:rsidRPr="001E598F" w:rsidRDefault="00383B0B" w:rsidP="00383B0B">
            <w:pPr>
              <w:rPr>
                <w:rFonts w:eastAsia="Times New Roman" w:cs="Arial"/>
                <w:i/>
                <w:kern w:val="0"/>
                <w:szCs w:val="24"/>
                <w:lang w:val="en-US"/>
                <w14:ligatures w14:val="none"/>
              </w:rPr>
            </w:pPr>
            <w:r w:rsidRPr="001E598F">
              <w:rPr>
                <w:rFonts w:eastAsia="Times New Roman" w:cs="Arial"/>
                <w:i/>
                <w:kern w:val="0"/>
                <w:szCs w:val="24"/>
                <w:lang w:val="en-US"/>
                <w14:ligatures w14:val="none"/>
              </w:rPr>
              <w:t>Note when analysis will be reviewed; include any equality indicators and performance against those indicators</w:t>
            </w:r>
          </w:p>
          <w:p w14:paraId="54E9D14B" w14:textId="77777777" w:rsidR="00383B0B" w:rsidRPr="001E598F" w:rsidRDefault="00383B0B" w:rsidP="00383B0B">
            <w:pPr>
              <w:rPr>
                <w:rFonts w:eastAsia="Times New Roman" w:cs="Arial"/>
                <w:i/>
                <w:kern w:val="0"/>
                <w:szCs w:val="24"/>
                <w:lang w:val="en-US"/>
                <w14:ligatures w14:val="none"/>
              </w:rPr>
            </w:pPr>
          </w:p>
          <w:p w14:paraId="59DCA95C" w14:textId="63FDC765" w:rsidR="00160ABB" w:rsidRPr="00160ABB" w:rsidRDefault="00160ABB" w:rsidP="00160ABB">
            <w:pPr>
              <w:rPr>
                <w:rFonts w:cs="Arial"/>
                <w:szCs w:val="24"/>
              </w:rPr>
            </w:pPr>
            <w:r w:rsidRPr="00160ABB">
              <w:rPr>
                <w:rFonts w:cs="Arial"/>
                <w:szCs w:val="24"/>
              </w:rPr>
              <w:t>Regular meeting</w:t>
            </w:r>
            <w:r w:rsidRPr="001E598F">
              <w:rPr>
                <w:rFonts w:cs="Arial"/>
                <w:szCs w:val="24"/>
              </w:rPr>
              <w:t xml:space="preserve">s after each event </w:t>
            </w:r>
            <w:r w:rsidRPr="00160ABB">
              <w:rPr>
                <w:rFonts w:cs="Arial"/>
                <w:szCs w:val="24"/>
              </w:rPr>
              <w:t xml:space="preserve">with the </w:t>
            </w:r>
            <w:r w:rsidRPr="001E598F">
              <w:rPr>
                <w:rFonts w:cs="Arial"/>
                <w:szCs w:val="24"/>
              </w:rPr>
              <w:t xml:space="preserve">Golden Age Team which includes </w:t>
            </w:r>
            <w:r w:rsidRPr="00160ABB">
              <w:rPr>
                <w:rFonts w:cs="Arial"/>
                <w:szCs w:val="24"/>
              </w:rPr>
              <w:t xml:space="preserve">members to review outcomes and future events. Feedback to continue after each event going forward. </w:t>
            </w:r>
          </w:p>
          <w:p w14:paraId="415A582D" w14:textId="77777777" w:rsidR="00383B0B" w:rsidRPr="001E598F" w:rsidRDefault="00383B0B" w:rsidP="00F85A90">
            <w:pPr>
              <w:rPr>
                <w:rFonts w:cs="Arial"/>
                <w:szCs w:val="24"/>
              </w:rPr>
            </w:pPr>
          </w:p>
          <w:p w14:paraId="04E2D087" w14:textId="77777777" w:rsidR="00383B0B" w:rsidRPr="001E598F" w:rsidRDefault="00383B0B" w:rsidP="00F85A90">
            <w:pPr>
              <w:rPr>
                <w:rFonts w:cs="Arial"/>
                <w:szCs w:val="24"/>
              </w:rPr>
            </w:pPr>
          </w:p>
          <w:p w14:paraId="5224D098" w14:textId="77777777" w:rsidR="00383B0B" w:rsidRPr="001E598F" w:rsidRDefault="00383B0B" w:rsidP="00F85A90">
            <w:pPr>
              <w:rPr>
                <w:rFonts w:cs="Arial"/>
                <w:szCs w:val="24"/>
              </w:rPr>
            </w:pPr>
          </w:p>
          <w:p w14:paraId="75AF1E1A" w14:textId="77777777" w:rsidR="00383B0B" w:rsidRPr="001E598F" w:rsidRDefault="00383B0B" w:rsidP="00F85A90">
            <w:pPr>
              <w:rPr>
                <w:rFonts w:cs="Arial"/>
                <w:szCs w:val="24"/>
              </w:rPr>
            </w:pPr>
          </w:p>
        </w:tc>
      </w:tr>
    </w:tbl>
    <w:p w14:paraId="7EE1101C" w14:textId="77777777" w:rsidR="00AE6E4F" w:rsidRPr="001E598F" w:rsidRDefault="00AE6E4F" w:rsidP="00F85A90">
      <w:pPr>
        <w:rPr>
          <w:rFonts w:cs="Arial"/>
          <w:szCs w:val="24"/>
        </w:rPr>
      </w:pPr>
    </w:p>
    <w:p w14:paraId="3773DD21" w14:textId="77777777" w:rsidR="00383B0B" w:rsidRPr="001E598F" w:rsidRDefault="00383B0B" w:rsidP="00F85A90">
      <w:pPr>
        <w:rPr>
          <w:rFonts w:cs="Arial"/>
          <w:szCs w:val="24"/>
        </w:rPr>
      </w:pPr>
    </w:p>
    <w:tbl>
      <w:tblPr>
        <w:tblStyle w:val="TableGrid"/>
        <w:tblW w:w="0" w:type="auto"/>
        <w:tblLook w:val="04A0" w:firstRow="1" w:lastRow="0" w:firstColumn="1" w:lastColumn="0" w:noHBand="0" w:noVBand="1"/>
      </w:tblPr>
      <w:tblGrid>
        <w:gridCol w:w="14560"/>
      </w:tblGrid>
      <w:tr w:rsidR="00383B0B" w:rsidRPr="001E598F" w14:paraId="5F1BA4AA" w14:textId="77777777" w:rsidTr="00383B0B">
        <w:tc>
          <w:tcPr>
            <w:tcW w:w="14560" w:type="dxa"/>
          </w:tcPr>
          <w:p w14:paraId="072B1E09" w14:textId="31D3EE69" w:rsidR="00383B0B" w:rsidRPr="001E598F" w:rsidRDefault="00FB2E07" w:rsidP="00383B0B">
            <w:pPr>
              <w:rPr>
                <w:rFonts w:eastAsia="Times New Roman" w:cs="Arial"/>
                <w:b/>
                <w:kern w:val="0"/>
                <w:szCs w:val="24"/>
                <w:lang w:val="en-US"/>
                <w14:ligatures w14:val="none"/>
              </w:rPr>
            </w:pPr>
            <w:r w:rsidRPr="001E598F">
              <w:rPr>
                <w:rFonts w:eastAsia="Times New Roman" w:cs="Arial"/>
                <w:b/>
                <w:kern w:val="0"/>
                <w:szCs w:val="24"/>
                <w:lang w:val="en-US"/>
                <w14:ligatures w14:val="none"/>
              </w:rPr>
              <w:t>If applicable, please provide d</w:t>
            </w:r>
            <w:r w:rsidR="00383B0B" w:rsidRPr="001E598F">
              <w:rPr>
                <w:rFonts w:eastAsia="Times New Roman" w:cs="Arial"/>
                <w:b/>
                <w:kern w:val="0"/>
                <w:szCs w:val="24"/>
                <w:lang w:val="en-US"/>
                <w14:ligatures w14:val="none"/>
              </w:rPr>
              <w:t xml:space="preserve">etails of any </w:t>
            </w:r>
            <w:r w:rsidRPr="001E598F">
              <w:rPr>
                <w:rFonts w:eastAsia="Times New Roman" w:cs="Arial"/>
                <w:b/>
                <w:kern w:val="0"/>
                <w:szCs w:val="24"/>
                <w:lang w:val="en-US"/>
                <w14:ligatures w14:val="none"/>
              </w:rPr>
              <w:t xml:space="preserve">supporting </w:t>
            </w:r>
            <w:r w:rsidR="00383B0B" w:rsidRPr="001E598F">
              <w:rPr>
                <w:rFonts w:eastAsia="Times New Roman" w:cs="Arial"/>
                <w:b/>
                <w:kern w:val="0"/>
                <w:szCs w:val="24"/>
                <w:lang w:val="en-US"/>
                <w14:ligatures w14:val="none"/>
              </w:rPr>
              <w:t xml:space="preserve">data/ </w:t>
            </w:r>
            <w:r w:rsidRPr="001E598F">
              <w:rPr>
                <w:rFonts w:eastAsia="Times New Roman" w:cs="Arial"/>
                <w:b/>
                <w:kern w:val="0"/>
                <w:szCs w:val="24"/>
                <w:lang w:val="en-US"/>
                <w14:ligatures w14:val="none"/>
              </w:rPr>
              <w:t>r</w:t>
            </w:r>
            <w:r w:rsidR="00383B0B" w:rsidRPr="001E598F">
              <w:rPr>
                <w:rFonts w:eastAsia="Times New Roman" w:cs="Arial"/>
                <w:b/>
                <w:kern w:val="0"/>
                <w:szCs w:val="24"/>
                <w:lang w:val="en-US"/>
                <w14:ligatures w14:val="none"/>
              </w:rPr>
              <w:t xml:space="preserve">esearch </w:t>
            </w:r>
            <w:r w:rsidRPr="001E598F">
              <w:rPr>
                <w:rFonts w:eastAsia="Times New Roman" w:cs="Arial"/>
                <w:b/>
                <w:kern w:val="0"/>
                <w:szCs w:val="24"/>
                <w:lang w:val="en-US"/>
                <w14:ligatures w14:val="none"/>
              </w:rPr>
              <w:t>linked to monitoring arrangements</w:t>
            </w:r>
            <w:r w:rsidR="00383B0B" w:rsidRPr="001E598F">
              <w:rPr>
                <w:rFonts w:eastAsia="Times New Roman" w:cs="Arial"/>
                <w:b/>
                <w:kern w:val="0"/>
                <w:szCs w:val="24"/>
                <w:lang w:val="en-US"/>
                <w14:ligatures w14:val="none"/>
              </w:rPr>
              <w:t xml:space="preserve"> </w:t>
            </w:r>
            <w:r w:rsidR="00383B0B" w:rsidRPr="001E598F">
              <w:rPr>
                <w:rFonts w:eastAsia="Times New Roman" w:cs="Arial"/>
                <w:kern w:val="0"/>
                <w:szCs w:val="24"/>
                <w:lang w:val="en-US"/>
                <w14:ligatures w14:val="none"/>
              </w:rPr>
              <w:t>(both FDC &amp; Partners)</w:t>
            </w:r>
            <w:r w:rsidR="00383B0B" w:rsidRPr="001E598F">
              <w:rPr>
                <w:rFonts w:eastAsia="Times New Roman" w:cs="Arial"/>
                <w:b/>
                <w:kern w:val="0"/>
                <w:szCs w:val="24"/>
                <w:lang w:val="en-US"/>
                <w14:ligatures w14:val="none"/>
              </w:rPr>
              <w:t>:</w:t>
            </w:r>
          </w:p>
          <w:p w14:paraId="7D7FFE3B" w14:textId="77777777" w:rsidR="00383B0B" w:rsidRPr="001E598F" w:rsidRDefault="00383B0B" w:rsidP="00F85A90">
            <w:pPr>
              <w:rPr>
                <w:rFonts w:cs="Arial"/>
                <w:szCs w:val="24"/>
              </w:rPr>
            </w:pPr>
          </w:p>
          <w:p w14:paraId="3D03CC31" w14:textId="2E140766" w:rsidR="00383B0B" w:rsidRPr="001E598F" w:rsidRDefault="004B77A5" w:rsidP="00F85A90">
            <w:pPr>
              <w:rPr>
                <w:rFonts w:cs="Arial"/>
                <w:szCs w:val="24"/>
              </w:rPr>
            </w:pPr>
            <w:r w:rsidRPr="001E598F">
              <w:rPr>
                <w:rFonts w:cs="Arial"/>
                <w:szCs w:val="24"/>
              </w:rPr>
              <w:t xml:space="preserve">Feedback from </w:t>
            </w:r>
            <w:r w:rsidR="00160ABB" w:rsidRPr="001E598F">
              <w:rPr>
                <w:rFonts w:cs="Arial"/>
                <w:szCs w:val="24"/>
              </w:rPr>
              <w:t>all partner organisations, list available on request.</w:t>
            </w:r>
          </w:p>
          <w:p w14:paraId="56BAC7E4" w14:textId="77777777" w:rsidR="00383B0B" w:rsidRPr="001E598F" w:rsidRDefault="00383B0B" w:rsidP="00F85A90">
            <w:pPr>
              <w:rPr>
                <w:rFonts w:cs="Arial"/>
                <w:szCs w:val="24"/>
              </w:rPr>
            </w:pPr>
          </w:p>
          <w:p w14:paraId="6FB6FE83" w14:textId="77777777" w:rsidR="00383B0B" w:rsidRPr="001E598F" w:rsidRDefault="00383B0B" w:rsidP="00F85A90">
            <w:pPr>
              <w:rPr>
                <w:rFonts w:cs="Arial"/>
                <w:szCs w:val="24"/>
              </w:rPr>
            </w:pPr>
          </w:p>
          <w:p w14:paraId="5C5FB7D1" w14:textId="77777777" w:rsidR="00383B0B" w:rsidRPr="001E598F" w:rsidRDefault="00383B0B" w:rsidP="00F85A90">
            <w:pPr>
              <w:rPr>
                <w:rFonts w:cs="Arial"/>
                <w:szCs w:val="24"/>
              </w:rPr>
            </w:pPr>
          </w:p>
        </w:tc>
      </w:tr>
    </w:tbl>
    <w:p w14:paraId="215E1AF4" w14:textId="77777777" w:rsidR="00383B0B" w:rsidRPr="001E598F" w:rsidRDefault="00383B0B" w:rsidP="00F85A90">
      <w:pPr>
        <w:rPr>
          <w:rFonts w:cs="Arial"/>
          <w:szCs w:val="24"/>
        </w:rPr>
      </w:pPr>
    </w:p>
    <w:p w14:paraId="5FC71BB0" w14:textId="77777777" w:rsidR="00383B0B" w:rsidRPr="001E598F" w:rsidRDefault="00383B0B" w:rsidP="00F85A90">
      <w:pPr>
        <w:rPr>
          <w:rFonts w:cs="Arial"/>
          <w:szCs w:val="24"/>
        </w:rPr>
      </w:pPr>
    </w:p>
    <w:p w14:paraId="41E1137B" w14:textId="77777777" w:rsidR="00383B0B" w:rsidRPr="001E598F" w:rsidRDefault="00383B0B" w:rsidP="00F85A90">
      <w:pPr>
        <w:rPr>
          <w:rFonts w:cs="Arial"/>
          <w:szCs w:val="24"/>
        </w:rPr>
      </w:pPr>
    </w:p>
    <w:p w14:paraId="2BC1DB4B" w14:textId="77777777" w:rsidR="00383B0B" w:rsidRPr="001E598F" w:rsidRDefault="00383B0B" w:rsidP="00F85A90">
      <w:pPr>
        <w:rPr>
          <w:rFonts w:cs="Arial"/>
          <w:szCs w:val="24"/>
        </w:rPr>
      </w:pPr>
    </w:p>
    <w:p w14:paraId="0D2E8BF3" w14:textId="77777777" w:rsidR="00383B0B" w:rsidRPr="001E598F" w:rsidRDefault="00383B0B" w:rsidP="00F85A90">
      <w:pPr>
        <w:rPr>
          <w:rFonts w:cs="Arial"/>
          <w:szCs w:val="24"/>
        </w:rPr>
      </w:pPr>
    </w:p>
    <w:p w14:paraId="525EA6AC" w14:textId="77777777" w:rsidR="00F85A90" w:rsidRPr="001E598F" w:rsidRDefault="00F85A90" w:rsidP="00F85A90">
      <w:pPr>
        <w:pStyle w:val="Heading2"/>
        <w:rPr>
          <w:rFonts w:cs="Arial"/>
          <w:sz w:val="24"/>
          <w:szCs w:val="24"/>
        </w:rPr>
      </w:pPr>
      <w:bookmarkStart w:id="7" w:name="_Toc167112761"/>
      <w:r w:rsidRPr="001E598F">
        <w:rPr>
          <w:rFonts w:cs="Arial"/>
          <w:sz w:val="24"/>
          <w:szCs w:val="24"/>
        </w:rPr>
        <w:t>Legislation</w:t>
      </w:r>
      <w:bookmarkEnd w:id="7"/>
    </w:p>
    <w:p w14:paraId="1C4F45DA" w14:textId="77777777" w:rsidR="00F85A90" w:rsidRPr="001E598F" w:rsidRDefault="00F85A90" w:rsidP="00F85A90">
      <w:pPr>
        <w:pStyle w:val="Heading2"/>
        <w:rPr>
          <w:rFonts w:cs="Arial"/>
          <w:sz w:val="24"/>
          <w:szCs w:val="24"/>
        </w:rPr>
      </w:pPr>
    </w:p>
    <w:p w14:paraId="2FD6FAB3" w14:textId="77777777" w:rsidR="00B62A71" w:rsidRPr="001E598F" w:rsidRDefault="00F85A90" w:rsidP="00F85A90">
      <w:pPr>
        <w:rPr>
          <w:rFonts w:cs="Arial"/>
          <w:b/>
          <w:bCs/>
          <w:szCs w:val="24"/>
        </w:rPr>
      </w:pPr>
      <w:r w:rsidRPr="001E598F">
        <w:rPr>
          <w:rFonts w:cs="Arial"/>
          <w:b/>
          <w:bCs/>
          <w:szCs w:val="24"/>
        </w:rPr>
        <w:t>Equality Act (2010) – the Equa</w:t>
      </w:r>
      <w:r w:rsidR="00B62A71" w:rsidRPr="001E598F">
        <w:rPr>
          <w:rFonts w:cs="Arial"/>
          <w:b/>
          <w:bCs/>
          <w:szCs w:val="24"/>
        </w:rPr>
        <w:t>lity Act 2010 (Specific Duties)</w:t>
      </w:r>
    </w:p>
    <w:p w14:paraId="26AA3146" w14:textId="77777777" w:rsidR="00B62A71" w:rsidRPr="001E598F" w:rsidRDefault="00B62A71" w:rsidP="00F85A90">
      <w:pPr>
        <w:rPr>
          <w:rFonts w:cs="Arial"/>
          <w:szCs w:val="24"/>
        </w:rPr>
      </w:pPr>
    </w:p>
    <w:p w14:paraId="13F1F7BC" w14:textId="15488D97" w:rsidR="00DE0479" w:rsidRPr="001E598F" w:rsidRDefault="00B62A71" w:rsidP="00B62A71">
      <w:pPr>
        <w:rPr>
          <w:rFonts w:cs="Arial"/>
          <w:szCs w:val="24"/>
        </w:rPr>
      </w:pPr>
      <w:r w:rsidRPr="001E598F">
        <w:rPr>
          <w:rFonts w:cs="Arial"/>
          <w:szCs w:val="24"/>
        </w:rPr>
        <w:t>The</w:t>
      </w:r>
      <w:r w:rsidRPr="001E598F">
        <w:rPr>
          <w:rFonts w:cs="Arial"/>
          <w:spacing w:val="-10"/>
          <w:szCs w:val="24"/>
        </w:rPr>
        <w:t xml:space="preserve"> </w:t>
      </w:r>
      <w:r w:rsidRPr="001E598F">
        <w:rPr>
          <w:rFonts w:cs="Arial"/>
          <w:szCs w:val="24"/>
        </w:rPr>
        <w:t>2010</w:t>
      </w:r>
      <w:r w:rsidRPr="001E598F">
        <w:rPr>
          <w:rFonts w:cs="Arial"/>
          <w:spacing w:val="-8"/>
          <w:szCs w:val="24"/>
        </w:rPr>
        <w:t xml:space="preserve"> </w:t>
      </w:r>
      <w:r w:rsidRPr="001E598F">
        <w:rPr>
          <w:rFonts w:cs="Arial"/>
          <w:szCs w:val="24"/>
        </w:rPr>
        <w:t>Act</w:t>
      </w:r>
      <w:r w:rsidRPr="001E598F">
        <w:rPr>
          <w:rFonts w:cs="Arial"/>
          <w:spacing w:val="-9"/>
          <w:szCs w:val="24"/>
        </w:rPr>
        <w:t xml:space="preserve"> </w:t>
      </w:r>
      <w:r w:rsidRPr="001E598F">
        <w:rPr>
          <w:rFonts w:cs="Arial"/>
          <w:szCs w:val="24"/>
        </w:rPr>
        <w:t>consolidated</w:t>
      </w:r>
      <w:r w:rsidRPr="001E598F">
        <w:rPr>
          <w:rFonts w:cs="Arial"/>
          <w:spacing w:val="-8"/>
          <w:szCs w:val="24"/>
        </w:rPr>
        <w:t xml:space="preserve"> </w:t>
      </w:r>
      <w:r w:rsidRPr="001E598F">
        <w:rPr>
          <w:rFonts w:cs="Arial"/>
          <w:szCs w:val="24"/>
        </w:rPr>
        <w:t>previous</w:t>
      </w:r>
      <w:r w:rsidRPr="001E598F">
        <w:rPr>
          <w:rFonts w:cs="Arial"/>
          <w:spacing w:val="-7"/>
          <w:szCs w:val="24"/>
        </w:rPr>
        <w:t xml:space="preserve"> </w:t>
      </w:r>
      <w:r w:rsidRPr="001E598F">
        <w:rPr>
          <w:rFonts w:cs="Arial"/>
          <w:szCs w:val="24"/>
        </w:rPr>
        <w:t>equalities</w:t>
      </w:r>
      <w:r w:rsidRPr="001E598F">
        <w:rPr>
          <w:rFonts w:cs="Arial"/>
          <w:spacing w:val="-8"/>
          <w:szCs w:val="24"/>
        </w:rPr>
        <w:t xml:space="preserve"> </w:t>
      </w:r>
      <w:r w:rsidRPr="001E598F">
        <w:rPr>
          <w:rFonts w:cs="Arial"/>
          <w:szCs w:val="24"/>
        </w:rPr>
        <w:t>legislation</w:t>
      </w:r>
      <w:r w:rsidRPr="001E598F">
        <w:rPr>
          <w:rFonts w:cs="Arial"/>
          <w:spacing w:val="-10"/>
          <w:szCs w:val="24"/>
        </w:rPr>
        <w:t xml:space="preserve"> </w:t>
      </w:r>
      <w:r w:rsidRPr="001E598F">
        <w:rPr>
          <w:rFonts w:cs="Arial"/>
          <w:szCs w:val="24"/>
        </w:rPr>
        <w:t>to</w:t>
      </w:r>
      <w:r w:rsidRPr="001E598F">
        <w:rPr>
          <w:rFonts w:cs="Arial"/>
          <w:spacing w:val="-7"/>
          <w:szCs w:val="24"/>
        </w:rPr>
        <w:t xml:space="preserve"> </w:t>
      </w:r>
      <w:r w:rsidRPr="001E598F">
        <w:rPr>
          <w:rFonts w:cs="Arial"/>
          <w:szCs w:val="24"/>
        </w:rPr>
        <w:t>protect</w:t>
      </w:r>
      <w:r w:rsidRPr="001E598F">
        <w:rPr>
          <w:rFonts w:cs="Arial"/>
          <w:spacing w:val="-7"/>
          <w:szCs w:val="24"/>
        </w:rPr>
        <w:t xml:space="preserve"> </w:t>
      </w:r>
      <w:r w:rsidRPr="001E598F">
        <w:rPr>
          <w:rFonts w:cs="Arial"/>
          <w:szCs w:val="24"/>
        </w:rPr>
        <w:t>people</w:t>
      </w:r>
      <w:r w:rsidRPr="001E598F">
        <w:rPr>
          <w:rFonts w:cs="Arial"/>
          <w:spacing w:val="-10"/>
          <w:szCs w:val="24"/>
        </w:rPr>
        <w:t xml:space="preserve"> </w:t>
      </w:r>
      <w:r w:rsidRPr="001E598F">
        <w:rPr>
          <w:rFonts w:cs="Arial"/>
          <w:szCs w:val="24"/>
        </w:rPr>
        <w:t>from</w:t>
      </w:r>
      <w:r w:rsidRPr="001E598F">
        <w:rPr>
          <w:rFonts w:cs="Arial"/>
          <w:spacing w:val="-5"/>
          <w:szCs w:val="24"/>
        </w:rPr>
        <w:t xml:space="preserve"> </w:t>
      </w:r>
      <w:r w:rsidRPr="001E598F">
        <w:rPr>
          <w:rFonts w:cs="Arial"/>
          <w:szCs w:val="24"/>
        </w:rPr>
        <w:t>discrimination</w:t>
      </w:r>
      <w:r w:rsidRPr="001E598F">
        <w:rPr>
          <w:rFonts w:cs="Arial"/>
          <w:spacing w:val="-9"/>
          <w:szCs w:val="24"/>
        </w:rPr>
        <w:t xml:space="preserve"> </w:t>
      </w:r>
      <w:r w:rsidRPr="001E598F">
        <w:rPr>
          <w:rFonts w:cs="Arial"/>
          <w:szCs w:val="24"/>
        </w:rPr>
        <w:t>on</w:t>
      </w:r>
      <w:r w:rsidRPr="001E598F">
        <w:rPr>
          <w:rFonts w:cs="Arial"/>
          <w:spacing w:val="-8"/>
          <w:szCs w:val="24"/>
        </w:rPr>
        <w:t xml:space="preserve"> </w:t>
      </w:r>
      <w:r w:rsidRPr="001E598F">
        <w:rPr>
          <w:rFonts w:cs="Arial"/>
          <w:szCs w:val="24"/>
        </w:rPr>
        <w:t>grounds</w:t>
      </w:r>
      <w:r w:rsidRPr="001E598F">
        <w:rPr>
          <w:rFonts w:cs="Arial"/>
          <w:spacing w:val="-8"/>
          <w:szCs w:val="24"/>
        </w:rPr>
        <w:t xml:space="preserve"> of race, sex, being a transsexual person (transsexuality is where someone is changed, is changing or has proposed changing their sex – called ‘gender reassignment’ in law), sexual orientation (whether being lesbian, gay, bisexual or heterosexual), disability (or because of something connected with their disability), religion or belief, having just had a baby or being pregnant, being married or in a civil partnership and age. </w:t>
      </w:r>
      <w:r w:rsidR="00DE0479" w:rsidRPr="001E598F">
        <w:rPr>
          <w:rFonts w:cs="Arial"/>
          <w:szCs w:val="24"/>
        </w:rPr>
        <w:fldChar w:fldCharType="begin"/>
      </w:r>
      <w:r w:rsidR="00DE0479" w:rsidRPr="001E598F">
        <w:rPr>
          <w:rFonts w:cs="Arial"/>
          <w:szCs w:val="24"/>
        </w:rPr>
        <w:instrText xml:space="preserve"> TOC \o "1-3" \h \z \u </w:instrText>
      </w:r>
      <w:r w:rsidR="00DE0479" w:rsidRPr="001E598F">
        <w:rPr>
          <w:rFonts w:cs="Arial"/>
          <w:szCs w:val="24"/>
        </w:rPr>
        <w:fldChar w:fldCharType="separate"/>
      </w:r>
      <w:r w:rsidR="00DE0479" w:rsidRPr="001E598F">
        <w:rPr>
          <w:rFonts w:cs="Arial"/>
          <w:szCs w:val="24"/>
        </w:rPr>
        <w:fldChar w:fldCharType="end"/>
      </w:r>
    </w:p>
    <w:sectPr w:rsidR="00DE0479" w:rsidRPr="001E598F" w:rsidSect="00CD0CD8">
      <w:footerReference w:type="default" r:id="rId12"/>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A030D" w14:textId="77777777" w:rsidR="00BE2ED1" w:rsidRDefault="00BE2ED1" w:rsidP="00DE0479">
      <w:r>
        <w:separator/>
      </w:r>
    </w:p>
  </w:endnote>
  <w:endnote w:type="continuationSeparator" w:id="0">
    <w:p w14:paraId="61473F71" w14:textId="77777777" w:rsidR="00BE2ED1" w:rsidRDefault="00BE2ED1" w:rsidP="00DE0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804258"/>
      <w:docPartObj>
        <w:docPartGallery w:val="Page Numbers (Bottom of Page)"/>
        <w:docPartUnique/>
      </w:docPartObj>
    </w:sdtPr>
    <w:sdtEndPr>
      <w:rPr>
        <w:rFonts w:cs="Arial"/>
        <w:noProof/>
      </w:rPr>
    </w:sdtEndPr>
    <w:sdtContent>
      <w:p w14:paraId="7D0C3B6D" w14:textId="622445D3" w:rsidR="00DE0479" w:rsidRDefault="00DE04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AC42CB" w14:textId="77777777" w:rsidR="00DE0479" w:rsidRDefault="00DE0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A128D" w14:textId="77777777" w:rsidR="00BE2ED1" w:rsidRDefault="00BE2ED1" w:rsidP="00DE0479">
      <w:r>
        <w:separator/>
      </w:r>
    </w:p>
  </w:footnote>
  <w:footnote w:type="continuationSeparator" w:id="0">
    <w:p w14:paraId="214B7E15" w14:textId="77777777" w:rsidR="00BE2ED1" w:rsidRDefault="00BE2ED1" w:rsidP="00DE0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3499"/>
    <w:multiLevelType w:val="hybridMultilevel"/>
    <w:tmpl w:val="3B127010"/>
    <w:lvl w:ilvl="0" w:tplc="A8345B7C">
      <w:numFmt w:val="bullet"/>
      <w:lvlText w:val=""/>
      <w:lvlJc w:val="left"/>
      <w:pPr>
        <w:ind w:left="379" w:hanging="360"/>
      </w:pPr>
      <w:rPr>
        <w:rFonts w:ascii="Wingdings" w:eastAsia="Wingdings" w:hAnsi="Wingdings" w:cs="Wingdings" w:hint="default"/>
        <w:b w:val="0"/>
        <w:bCs w:val="0"/>
        <w:i w:val="0"/>
        <w:iCs w:val="0"/>
        <w:spacing w:val="0"/>
        <w:w w:val="100"/>
        <w:sz w:val="24"/>
        <w:szCs w:val="24"/>
        <w:lang w:val="en-US" w:eastAsia="en-US" w:bidi="ar-SA"/>
      </w:rPr>
    </w:lvl>
    <w:lvl w:ilvl="1" w:tplc="362A465C">
      <w:numFmt w:val="bullet"/>
      <w:lvlText w:val="•"/>
      <w:lvlJc w:val="left"/>
      <w:pPr>
        <w:ind w:left="1199" w:hanging="360"/>
      </w:pPr>
      <w:rPr>
        <w:rFonts w:hint="default"/>
        <w:lang w:val="en-US" w:eastAsia="en-US" w:bidi="ar-SA"/>
      </w:rPr>
    </w:lvl>
    <w:lvl w:ilvl="2" w:tplc="876CD8C8">
      <w:numFmt w:val="bullet"/>
      <w:lvlText w:val="•"/>
      <w:lvlJc w:val="left"/>
      <w:pPr>
        <w:ind w:left="2019" w:hanging="360"/>
      </w:pPr>
      <w:rPr>
        <w:rFonts w:hint="default"/>
        <w:lang w:val="en-US" w:eastAsia="en-US" w:bidi="ar-SA"/>
      </w:rPr>
    </w:lvl>
    <w:lvl w:ilvl="3" w:tplc="2A3A7B90">
      <w:numFmt w:val="bullet"/>
      <w:lvlText w:val="•"/>
      <w:lvlJc w:val="left"/>
      <w:pPr>
        <w:ind w:left="2839" w:hanging="360"/>
      </w:pPr>
      <w:rPr>
        <w:rFonts w:hint="default"/>
        <w:lang w:val="en-US" w:eastAsia="en-US" w:bidi="ar-SA"/>
      </w:rPr>
    </w:lvl>
    <w:lvl w:ilvl="4" w:tplc="A64E94D0">
      <w:numFmt w:val="bullet"/>
      <w:lvlText w:val="•"/>
      <w:lvlJc w:val="left"/>
      <w:pPr>
        <w:ind w:left="3658" w:hanging="360"/>
      </w:pPr>
      <w:rPr>
        <w:rFonts w:hint="default"/>
        <w:lang w:val="en-US" w:eastAsia="en-US" w:bidi="ar-SA"/>
      </w:rPr>
    </w:lvl>
    <w:lvl w:ilvl="5" w:tplc="98CAF820">
      <w:numFmt w:val="bullet"/>
      <w:lvlText w:val="•"/>
      <w:lvlJc w:val="left"/>
      <w:pPr>
        <w:ind w:left="4478" w:hanging="360"/>
      </w:pPr>
      <w:rPr>
        <w:rFonts w:hint="default"/>
        <w:lang w:val="en-US" w:eastAsia="en-US" w:bidi="ar-SA"/>
      </w:rPr>
    </w:lvl>
    <w:lvl w:ilvl="6" w:tplc="74007F7A">
      <w:numFmt w:val="bullet"/>
      <w:lvlText w:val="•"/>
      <w:lvlJc w:val="left"/>
      <w:pPr>
        <w:ind w:left="5298" w:hanging="360"/>
      </w:pPr>
      <w:rPr>
        <w:rFonts w:hint="default"/>
        <w:lang w:val="en-US" w:eastAsia="en-US" w:bidi="ar-SA"/>
      </w:rPr>
    </w:lvl>
    <w:lvl w:ilvl="7" w:tplc="EFCC1CB8">
      <w:numFmt w:val="bullet"/>
      <w:lvlText w:val="•"/>
      <w:lvlJc w:val="left"/>
      <w:pPr>
        <w:ind w:left="6117" w:hanging="360"/>
      </w:pPr>
      <w:rPr>
        <w:rFonts w:hint="default"/>
        <w:lang w:val="en-US" w:eastAsia="en-US" w:bidi="ar-SA"/>
      </w:rPr>
    </w:lvl>
    <w:lvl w:ilvl="8" w:tplc="FFA4D042">
      <w:numFmt w:val="bullet"/>
      <w:lvlText w:val="•"/>
      <w:lvlJc w:val="left"/>
      <w:pPr>
        <w:ind w:left="6937" w:hanging="360"/>
      </w:pPr>
      <w:rPr>
        <w:rFonts w:hint="default"/>
        <w:lang w:val="en-US" w:eastAsia="en-US" w:bidi="ar-SA"/>
      </w:rPr>
    </w:lvl>
  </w:abstractNum>
  <w:abstractNum w:abstractNumId="1" w15:restartNumberingAfterBreak="0">
    <w:nsid w:val="0D7F6090"/>
    <w:multiLevelType w:val="hybridMultilevel"/>
    <w:tmpl w:val="83DAA630"/>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 w15:restartNumberingAfterBreak="0">
    <w:nsid w:val="0F1845B2"/>
    <w:multiLevelType w:val="hybridMultilevel"/>
    <w:tmpl w:val="3BBAA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952"/>
    <w:multiLevelType w:val="hybridMultilevel"/>
    <w:tmpl w:val="6506E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97707"/>
    <w:multiLevelType w:val="hybridMultilevel"/>
    <w:tmpl w:val="51BAC2B6"/>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5" w15:restartNumberingAfterBreak="0">
    <w:nsid w:val="13280BF6"/>
    <w:multiLevelType w:val="hybridMultilevel"/>
    <w:tmpl w:val="28BE7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EE02D1"/>
    <w:multiLevelType w:val="hybridMultilevel"/>
    <w:tmpl w:val="981A9966"/>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7" w15:restartNumberingAfterBreak="0">
    <w:nsid w:val="1F4E25FE"/>
    <w:multiLevelType w:val="hybridMultilevel"/>
    <w:tmpl w:val="6EA62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7575DA"/>
    <w:multiLevelType w:val="hybridMultilevel"/>
    <w:tmpl w:val="E4CC1C9C"/>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9" w15:restartNumberingAfterBreak="0">
    <w:nsid w:val="1FFB0647"/>
    <w:multiLevelType w:val="hybridMultilevel"/>
    <w:tmpl w:val="F6969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444CE5"/>
    <w:multiLevelType w:val="hybridMultilevel"/>
    <w:tmpl w:val="7F2635EC"/>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1" w15:restartNumberingAfterBreak="0">
    <w:nsid w:val="28894C07"/>
    <w:multiLevelType w:val="hybridMultilevel"/>
    <w:tmpl w:val="F3B64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0E137A"/>
    <w:multiLevelType w:val="hybridMultilevel"/>
    <w:tmpl w:val="D76E5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E83513"/>
    <w:multiLevelType w:val="hybridMultilevel"/>
    <w:tmpl w:val="8C1EEBC2"/>
    <w:lvl w:ilvl="0" w:tplc="EF82E2D8">
      <w:numFmt w:val="bullet"/>
      <w:lvlText w:val=""/>
      <w:lvlJc w:val="left"/>
      <w:pPr>
        <w:ind w:left="358" w:hanging="339"/>
      </w:pPr>
      <w:rPr>
        <w:rFonts w:ascii="Wingdings" w:eastAsia="Wingdings" w:hAnsi="Wingdings" w:cs="Wingdings" w:hint="default"/>
        <w:b w:val="0"/>
        <w:bCs w:val="0"/>
        <w:i w:val="0"/>
        <w:iCs w:val="0"/>
        <w:spacing w:val="0"/>
        <w:w w:val="100"/>
        <w:sz w:val="24"/>
        <w:szCs w:val="24"/>
        <w:lang w:val="en-US" w:eastAsia="en-US" w:bidi="ar-SA"/>
      </w:rPr>
    </w:lvl>
    <w:lvl w:ilvl="1" w:tplc="217E498A">
      <w:numFmt w:val="bullet"/>
      <w:lvlText w:val="•"/>
      <w:lvlJc w:val="left"/>
      <w:pPr>
        <w:ind w:left="1163" w:hanging="339"/>
      </w:pPr>
      <w:rPr>
        <w:rFonts w:hint="default"/>
        <w:lang w:val="en-US" w:eastAsia="en-US" w:bidi="ar-SA"/>
      </w:rPr>
    </w:lvl>
    <w:lvl w:ilvl="2" w:tplc="CBFC153E">
      <w:numFmt w:val="bullet"/>
      <w:lvlText w:val="•"/>
      <w:lvlJc w:val="left"/>
      <w:pPr>
        <w:ind w:left="1966" w:hanging="339"/>
      </w:pPr>
      <w:rPr>
        <w:rFonts w:hint="default"/>
        <w:lang w:val="en-US" w:eastAsia="en-US" w:bidi="ar-SA"/>
      </w:rPr>
    </w:lvl>
    <w:lvl w:ilvl="3" w:tplc="3A7C2E3E">
      <w:numFmt w:val="bullet"/>
      <w:lvlText w:val="•"/>
      <w:lvlJc w:val="left"/>
      <w:pPr>
        <w:ind w:left="2770" w:hanging="339"/>
      </w:pPr>
      <w:rPr>
        <w:rFonts w:hint="default"/>
        <w:lang w:val="en-US" w:eastAsia="en-US" w:bidi="ar-SA"/>
      </w:rPr>
    </w:lvl>
    <w:lvl w:ilvl="4" w:tplc="73BA0F12">
      <w:numFmt w:val="bullet"/>
      <w:lvlText w:val="•"/>
      <w:lvlJc w:val="left"/>
      <w:pPr>
        <w:ind w:left="3573" w:hanging="339"/>
      </w:pPr>
      <w:rPr>
        <w:rFonts w:hint="default"/>
        <w:lang w:val="en-US" w:eastAsia="en-US" w:bidi="ar-SA"/>
      </w:rPr>
    </w:lvl>
    <w:lvl w:ilvl="5" w:tplc="76168FD2">
      <w:numFmt w:val="bullet"/>
      <w:lvlText w:val="•"/>
      <w:lvlJc w:val="left"/>
      <w:pPr>
        <w:ind w:left="4377" w:hanging="339"/>
      </w:pPr>
      <w:rPr>
        <w:rFonts w:hint="default"/>
        <w:lang w:val="en-US" w:eastAsia="en-US" w:bidi="ar-SA"/>
      </w:rPr>
    </w:lvl>
    <w:lvl w:ilvl="6" w:tplc="D4CAD3F4">
      <w:numFmt w:val="bullet"/>
      <w:lvlText w:val="•"/>
      <w:lvlJc w:val="left"/>
      <w:pPr>
        <w:ind w:left="5180" w:hanging="339"/>
      </w:pPr>
      <w:rPr>
        <w:rFonts w:hint="default"/>
        <w:lang w:val="en-US" w:eastAsia="en-US" w:bidi="ar-SA"/>
      </w:rPr>
    </w:lvl>
    <w:lvl w:ilvl="7" w:tplc="F5184B12">
      <w:numFmt w:val="bullet"/>
      <w:lvlText w:val="•"/>
      <w:lvlJc w:val="left"/>
      <w:pPr>
        <w:ind w:left="5983" w:hanging="339"/>
      </w:pPr>
      <w:rPr>
        <w:rFonts w:hint="default"/>
        <w:lang w:val="en-US" w:eastAsia="en-US" w:bidi="ar-SA"/>
      </w:rPr>
    </w:lvl>
    <w:lvl w:ilvl="8" w:tplc="7BC0DE2A">
      <w:numFmt w:val="bullet"/>
      <w:lvlText w:val="•"/>
      <w:lvlJc w:val="left"/>
      <w:pPr>
        <w:ind w:left="6787" w:hanging="339"/>
      </w:pPr>
      <w:rPr>
        <w:rFonts w:hint="default"/>
        <w:lang w:val="en-US" w:eastAsia="en-US" w:bidi="ar-SA"/>
      </w:rPr>
    </w:lvl>
  </w:abstractNum>
  <w:abstractNum w:abstractNumId="14" w15:restartNumberingAfterBreak="0">
    <w:nsid w:val="3AC83EAB"/>
    <w:multiLevelType w:val="hybridMultilevel"/>
    <w:tmpl w:val="ED544CE2"/>
    <w:lvl w:ilvl="0" w:tplc="7FE28554">
      <w:start w:val="1"/>
      <w:numFmt w:val="decimal"/>
      <w:lvlText w:val="%1."/>
      <w:lvlJc w:val="left"/>
      <w:pPr>
        <w:ind w:left="4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E572D9"/>
    <w:multiLevelType w:val="hybridMultilevel"/>
    <w:tmpl w:val="75F47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8F21ED"/>
    <w:multiLevelType w:val="hybridMultilevel"/>
    <w:tmpl w:val="00C27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A41F38"/>
    <w:multiLevelType w:val="hybridMultilevel"/>
    <w:tmpl w:val="383496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6460CC"/>
    <w:multiLevelType w:val="hybridMultilevel"/>
    <w:tmpl w:val="F7621A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DB14C9"/>
    <w:multiLevelType w:val="hybridMultilevel"/>
    <w:tmpl w:val="46F0C0B0"/>
    <w:lvl w:ilvl="0" w:tplc="D9C8550C">
      <w:numFmt w:val="bullet"/>
      <w:lvlText w:val=""/>
      <w:lvlJc w:val="left"/>
      <w:pPr>
        <w:ind w:left="358" w:hanging="339"/>
      </w:pPr>
      <w:rPr>
        <w:rFonts w:ascii="Wingdings" w:eastAsia="Wingdings" w:hAnsi="Wingdings" w:cs="Wingdings" w:hint="default"/>
        <w:b w:val="0"/>
        <w:bCs w:val="0"/>
        <w:i w:val="0"/>
        <w:iCs w:val="0"/>
        <w:spacing w:val="0"/>
        <w:w w:val="100"/>
        <w:sz w:val="24"/>
        <w:szCs w:val="24"/>
        <w:lang w:val="en-US" w:eastAsia="en-US" w:bidi="ar-SA"/>
      </w:rPr>
    </w:lvl>
    <w:lvl w:ilvl="1" w:tplc="192C29F0">
      <w:numFmt w:val="bullet"/>
      <w:lvlText w:val="•"/>
      <w:lvlJc w:val="left"/>
      <w:pPr>
        <w:ind w:left="1153" w:hanging="339"/>
      </w:pPr>
      <w:rPr>
        <w:rFonts w:hint="default"/>
        <w:lang w:val="en-US" w:eastAsia="en-US" w:bidi="ar-SA"/>
      </w:rPr>
    </w:lvl>
    <w:lvl w:ilvl="2" w:tplc="4FC0EC80">
      <w:numFmt w:val="bullet"/>
      <w:lvlText w:val="•"/>
      <w:lvlJc w:val="left"/>
      <w:pPr>
        <w:ind w:left="1947" w:hanging="339"/>
      </w:pPr>
      <w:rPr>
        <w:rFonts w:hint="default"/>
        <w:lang w:val="en-US" w:eastAsia="en-US" w:bidi="ar-SA"/>
      </w:rPr>
    </w:lvl>
    <w:lvl w:ilvl="3" w:tplc="991A1FA2">
      <w:numFmt w:val="bullet"/>
      <w:lvlText w:val="•"/>
      <w:lvlJc w:val="left"/>
      <w:pPr>
        <w:ind w:left="2741" w:hanging="339"/>
      </w:pPr>
      <w:rPr>
        <w:rFonts w:hint="default"/>
        <w:lang w:val="en-US" w:eastAsia="en-US" w:bidi="ar-SA"/>
      </w:rPr>
    </w:lvl>
    <w:lvl w:ilvl="4" w:tplc="021E7E1C">
      <w:numFmt w:val="bullet"/>
      <w:lvlText w:val="•"/>
      <w:lvlJc w:val="left"/>
      <w:pPr>
        <w:ind w:left="3534" w:hanging="339"/>
      </w:pPr>
      <w:rPr>
        <w:rFonts w:hint="default"/>
        <w:lang w:val="en-US" w:eastAsia="en-US" w:bidi="ar-SA"/>
      </w:rPr>
    </w:lvl>
    <w:lvl w:ilvl="5" w:tplc="9D0415AC">
      <w:numFmt w:val="bullet"/>
      <w:lvlText w:val="•"/>
      <w:lvlJc w:val="left"/>
      <w:pPr>
        <w:ind w:left="4328" w:hanging="339"/>
      </w:pPr>
      <w:rPr>
        <w:rFonts w:hint="default"/>
        <w:lang w:val="en-US" w:eastAsia="en-US" w:bidi="ar-SA"/>
      </w:rPr>
    </w:lvl>
    <w:lvl w:ilvl="6" w:tplc="D14CEF48">
      <w:numFmt w:val="bullet"/>
      <w:lvlText w:val="•"/>
      <w:lvlJc w:val="left"/>
      <w:pPr>
        <w:ind w:left="5122" w:hanging="339"/>
      </w:pPr>
      <w:rPr>
        <w:rFonts w:hint="default"/>
        <w:lang w:val="en-US" w:eastAsia="en-US" w:bidi="ar-SA"/>
      </w:rPr>
    </w:lvl>
    <w:lvl w:ilvl="7" w:tplc="3E76AE64">
      <w:numFmt w:val="bullet"/>
      <w:lvlText w:val="•"/>
      <w:lvlJc w:val="left"/>
      <w:pPr>
        <w:ind w:left="5915" w:hanging="339"/>
      </w:pPr>
      <w:rPr>
        <w:rFonts w:hint="default"/>
        <w:lang w:val="en-US" w:eastAsia="en-US" w:bidi="ar-SA"/>
      </w:rPr>
    </w:lvl>
    <w:lvl w:ilvl="8" w:tplc="C7742730">
      <w:numFmt w:val="bullet"/>
      <w:lvlText w:val="•"/>
      <w:lvlJc w:val="left"/>
      <w:pPr>
        <w:ind w:left="6709" w:hanging="339"/>
      </w:pPr>
      <w:rPr>
        <w:rFonts w:hint="default"/>
        <w:lang w:val="en-US" w:eastAsia="en-US" w:bidi="ar-SA"/>
      </w:rPr>
    </w:lvl>
  </w:abstractNum>
  <w:abstractNum w:abstractNumId="20" w15:restartNumberingAfterBreak="0">
    <w:nsid w:val="561C4812"/>
    <w:multiLevelType w:val="hybridMultilevel"/>
    <w:tmpl w:val="604A5ECC"/>
    <w:lvl w:ilvl="0" w:tplc="0809000F">
      <w:start w:val="1"/>
      <w:numFmt w:val="decimal"/>
      <w:lvlText w:val="%1."/>
      <w:lvlJc w:val="left"/>
      <w:pPr>
        <w:ind w:left="760" w:hanging="360"/>
      </w:p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21" w15:restartNumberingAfterBreak="0">
    <w:nsid w:val="5DBE115A"/>
    <w:multiLevelType w:val="hybridMultilevel"/>
    <w:tmpl w:val="ADB0D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BF1168"/>
    <w:multiLevelType w:val="multilevel"/>
    <w:tmpl w:val="DA92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1B2F1F"/>
    <w:multiLevelType w:val="hybridMultilevel"/>
    <w:tmpl w:val="05526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2D5C75"/>
    <w:multiLevelType w:val="hybridMultilevel"/>
    <w:tmpl w:val="662CF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025058"/>
    <w:multiLevelType w:val="hybridMultilevel"/>
    <w:tmpl w:val="235AB6B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6" w15:restartNumberingAfterBreak="0">
    <w:nsid w:val="65F1179C"/>
    <w:multiLevelType w:val="hybridMultilevel"/>
    <w:tmpl w:val="C0120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66637E"/>
    <w:multiLevelType w:val="hybridMultilevel"/>
    <w:tmpl w:val="8320FDC8"/>
    <w:lvl w:ilvl="0" w:tplc="0809000F">
      <w:start w:val="1"/>
      <w:numFmt w:val="decimal"/>
      <w:lvlText w:val="%1."/>
      <w:lvlJc w:val="left"/>
      <w:pPr>
        <w:ind w:left="760" w:hanging="360"/>
      </w:p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28" w15:restartNumberingAfterBreak="0">
    <w:nsid w:val="72632106"/>
    <w:multiLevelType w:val="hybridMultilevel"/>
    <w:tmpl w:val="70C0F202"/>
    <w:lvl w:ilvl="0" w:tplc="7FE28554">
      <w:start w:val="1"/>
      <w:numFmt w:val="decimal"/>
      <w:lvlText w:val="%1."/>
      <w:lvlJc w:val="left"/>
      <w:pPr>
        <w:ind w:left="400" w:hanging="360"/>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29" w15:restartNumberingAfterBreak="0">
    <w:nsid w:val="7AD76F89"/>
    <w:multiLevelType w:val="hybridMultilevel"/>
    <w:tmpl w:val="5EB02378"/>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30" w15:restartNumberingAfterBreak="0">
    <w:nsid w:val="7C6162C7"/>
    <w:multiLevelType w:val="hybridMultilevel"/>
    <w:tmpl w:val="778A46BE"/>
    <w:lvl w:ilvl="0" w:tplc="3B1E46E4">
      <w:numFmt w:val="bullet"/>
      <w:lvlText w:val=""/>
      <w:lvlJc w:val="left"/>
      <w:pPr>
        <w:ind w:left="358" w:hanging="339"/>
      </w:pPr>
      <w:rPr>
        <w:rFonts w:ascii="Wingdings" w:eastAsia="Wingdings" w:hAnsi="Wingdings" w:cs="Wingdings" w:hint="default"/>
        <w:b w:val="0"/>
        <w:bCs w:val="0"/>
        <w:i w:val="0"/>
        <w:iCs w:val="0"/>
        <w:spacing w:val="0"/>
        <w:w w:val="100"/>
        <w:sz w:val="24"/>
        <w:szCs w:val="24"/>
        <w:lang w:val="en-US" w:eastAsia="en-US" w:bidi="ar-SA"/>
      </w:rPr>
    </w:lvl>
    <w:lvl w:ilvl="1" w:tplc="0714F480">
      <w:numFmt w:val="bullet"/>
      <w:lvlText w:val="•"/>
      <w:lvlJc w:val="left"/>
      <w:pPr>
        <w:ind w:left="1120" w:hanging="339"/>
      </w:pPr>
      <w:rPr>
        <w:rFonts w:hint="default"/>
        <w:lang w:val="en-US" w:eastAsia="en-US" w:bidi="ar-SA"/>
      </w:rPr>
    </w:lvl>
    <w:lvl w:ilvl="2" w:tplc="78BC3F56">
      <w:numFmt w:val="bullet"/>
      <w:lvlText w:val="•"/>
      <w:lvlJc w:val="left"/>
      <w:pPr>
        <w:ind w:left="1881" w:hanging="339"/>
      </w:pPr>
      <w:rPr>
        <w:rFonts w:hint="default"/>
        <w:lang w:val="en-US" w:eastAsia="en-US" w:bidi="ar-SA"/>
      </w:rPr>
    </w:lvl>
    <w:lvl w:ilvl="3" w:tplc="1750CD54">
      <w:numFmt w:val="bullet"/>
      <w:lvlText w:val="•"/>
      <w:lvlJc w:val="left"/>
      <w:pPr>
        <w:ind w:left="2642" w:hanging="339"/>
      </w:pPr>
      <w:rPr>
        <w:rFonts w:hint="default"/>
        <w:lang w:val="en-US" w:eastAsia="en-US" w:bidi="ar-SA"/>
      </w:rPr>
    </w:lvl>
    <w:lvl w:ilvl="4" w:tplc="C6948E72">
      <w:numFmt w:val="bullet"/>
      <w:lvlText w:val="•"/>
      <w:lvlJc w:val="left"/>
      <w:pPr>
        <w:ind w:left="3403" w:hanging="339"/>
      </w:pPr>
      <w:rPr>
        <w:rFonts w:hint="default"/>
        <w:lang w:val="en-US" w:eastAsia="en-US" w:bidi="ar-SA"/>
      </w:rPr>
    </w:lvl>
    <w:lvl w:ilvl="5" w:tplc="111CC904">
      <w:numFmt w:val="bullet"/>
      <w:lvlText w:val="•"/>
      <w:lvlJc w:val="left"/>
      <w:pPr>
        <w:ind w:left="4164" w:hanging="339"/>
      </w:pPr>
      <w:rPr>
        <w:rFonts w:hint="default"/>
        <w:lang w:val="en-US" w:eastAsia="en-US" w:bidi="ar-SA"/>
      </w:rPr>
    </w:lvl>
    <w:lvl w:ilvl="6" w:tplc="12BAAECC">
      <w:numFmt w:val="bullet"/>
      <w:lvlText w:val="•"/>
      <w:lvlJc w:val="left"/>
      <w:pPr>
        <w:ind w:left="4925" w:hanging="339"/>
      </w:pPr>
      <w:rPr>
        <w:rFonts w:hint="default"/>
        <w:lang w:val="en-US" w:eastAsia="en-US" w:bidi="ar-SA"/>
      </w:rPr>
    </w:lvl>
    <w:lvl w:ilvl="7" w:tplc="7ED8B606">
      <w:numFmt w:val="bullet"/>
      <w:lvlText w:val="•"/>
      <w:lvlJc w:val="left"/>
      <w:pPr>
        <w:ind w:left="5686" w:hanging="339"/>
      </w:pPr>
      <w:rPr>
        <w:rFonts w:hint="default"/>
        <w:lang w:val="en-US" w:eastAsia="en-US" w:bidi="ar-SA"/>
      </w:rPr>
    </w:lvl>
    <w:lvl w:ilvl="8" w:tplc="BA362B30">
      <w:numFmt w:val="bullet"/>
      <w:lvlText w:val="•"/>
      <w:lvlJc w:val="left"/>
      <w:pPr>
        <w:ind w:left="6447" w:hanging="339"/>
      </w:pPr>
      <w:rPr>
        <w:rFonts w:hint="default"/>
        <w:lang w:val="en-US" w:eastAsia="en-US" w:bidi="ar-SA"/>
      </w:rPr>
    </w:lvl>
  </w:abstractNum>
  <w:num w:numId="1" w16cid:durableId="660618470">
    <w:abstractNumId w:val="1"/>
  </w:num>
  <w:num w:numId="2" w16cid:durableId="1059327647">
    <w:abstractNumId w:val="10"/>
  </w:num>
  <w:num w:numId="3" w16cid:durableId="1169712533">
    <w:abstractNumId w:val="15"/>
  </w:num>
  <w:num w:numId="4" w16cid:durableId="1668091473">
    <w:abstractNumId w:val="26"/>
  </w:num>
  <w:num w:numId="5" w16cid:durableId="905144847">
    <w:abstractNumId w:val="7"/>
  </w:num>
  <w:num w:numId="6" w16cid:durableId="74210457">
    <w:abstractNumId w:val="6"/>
  </w:num>
  <w:num w:numId="7" w16cid:durableId="499851705">
    <w:abstractNumId w:val="0"/>
  </w:num>
  <w:num w:numId="8" w16cid:durableId="1487211395">
    <w:abstractNumId w:val="24"/>
  </w:num>
  <w:num w:numId="9" w16cid:durableId="376784684">
    <w:abstractNumId w:val="11"/>
  </w:num>
  <w:num w:numId="10" w16cid:durableId="1302346234">
    <w:abstractNumId w:val="29"/>
  </w:num>
  <w:num w:numId="11" w16cid:durableId="59597926">
    <w:abstractNumId w:val="23"/>
  </w:num>
  <w:num w:numId="12" w16cid:durableId="810829194">
    <w:abstractNumId w:val="4"/>
  </w:num>
  <w:num w:numId="13" w16cid:durableId="1653831862">
    <w:abstractNumId w:val="9"/>
  </w:num>
  <w:num w:numId="14" w16cid:durableId="268856396">
    <w:abstractNumId w:val="21"/>
  </w:num>
  <w:num w:numId="15" w16cid:durableId="769853231">
    <w:abstractNumId w:val="20"/>
  </w:num>
  <w:num w:numId="16" w16cid:durableId="1567494817">
    <w:abstractNumId w:val="27"/>
  </w:num>
  <w:num w:numId="17" w16cid:durableId="314722523">
    <w:abstractNumId w:val="12"/>
  </w:num>
  <w:num w:numId="18" w16cid:durableId="312682986">
    <w:abstractNumId w:val="19"/>
  </w:num>
  <w:num w:numId="19" w16cid:durableId="1152989405">
    <w:abstractNumId w:val="30"/>
  </w:num>
  <w:num w:numId="20" w16cid:durableId="1327397278">
    <w:abstractNumId w:val="13"/>
  </w:num>
  <w:num w:numId="21" w16cid:durableId="865606008">
    <w:abstractNumId w:val="28"/>
  </w:num>
  <w:num w:numId="22" w16cid:durableId="472069081">
    <w:abstractNumId w:val="14"/>
  </w:num>
  <w:num w:numId="23" w16cid:durableId="525099300">
    <w:abstractNumId w:val="16"/>
  </w:num>
  <w:num w:numId="24" w16cid:durableId="1589536094">
    <w:abstractNumId w:val="17"/>
  </w:num>
  <w:num w:numId="25" w16cid:durableId="1395738368">
    <w:abstractNumId w:val="18"/>
  </w:num>
  <w:num w:numId="26" w16cid:durableId="1459488588">
    <w:abstractNumId w:val="2"/>
  </w:num>
  <w:num w:numId="27" w16cid:durableId="1821338918">
    <w:abstractNumId w:val="3"/>
  </w:num>
  <w:num w:numId="28" w16cid:durableId="751048385">
    <w:abstractNumId w:val="8"/>
  </w:num>
  <w:num w:numId="29" w16cid:durableId="1172916504">
    <w:abstractNumId w:val="25"/>
  </w:num>
  <w:num w:numId="30" w16cid:durableId="2032491022">
    <w:abstractNumId w:val="5"/>
  </w:num>
  <w:num w:numId="31" w16cid:durableId="16456980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582"/>
    <w:rsid w:val="000220D5"/>
    <w:rsid w:val="00092104"/>
    <w:rsid w:val="000C6504"/>
    <w:rsid w:val="000F7582"/>
    <w:rsid w:val="00126205"/>
    <w:rsid w:val="00150176"/>
    <w:rsid w:val="00160ABB"/>
    <w:rsid w:val="001C4420"/>
    <w:rsid w:val="001D5FBA"/>
    <w:rsid w:val="001E0ADF"/>
    <w:rsid w:val="001E598F"/>
    <w:rsid w:val="00226897"/>
    <w:rsid w:val="0023292F"/>
    <w:rsid w:val="00233A25"/>
    <w:rsid w:val="00236930"/>
    <w:rsid w:val="002630AB"/>
    <w:rsid w:val="00280730"/>
    <w:rsid w:val="002A1955"/>
    <w:rsid w:val="002B3D27"/>
    <w:rsid w:val="002D67EA"/>
    <w:rsid w:val="002F602A"/>
    <w:rsid w:val="003056F0"/>
    <w:rsid w:val="003169C4"/>
    <w:rsid w:val="003540A4"/>
    <w:rsid w:val="00375B53"/>
    <w:rsid w:val="00377DB3"/>
    <w:rsid w:val="00383B0B"/>
    <w:rsid w:val="003B4698"/>
    <w:rsid w:val="003B5AA8"/>
    <w:rsid w:val="003D5A86"/>
    <w:rsid w:val="003E2617"/>
    <w:rsid w:val="00483F7B"/>
    <w:rsid w:val="00484FE3"/>
    <w:rsid w:val="004B77A5"/>
    <w:rsid w:val="004D02B7"/>
    <w:rsid w:val="004E06C3"/>
    <w:rsid w:val="004E148F"/>
    <w:rsid w:val="004E6CFD"/>
    <w:rsid w:val="005316D0"/>
    <w:rsid w:val="00531C91"/>
    <w:rsid w:val="005334F9"/>
    <w:rsid w:val="00554750"/>
    <w:rsid w:val="00580F40"/>
    <w:rsid w:val="005A0185"/>
    <w:rsid w:val="005B726B"/>
    <w:rsid w:val="005C15D5"/>
    <w:rsid w:val="005C7954"/>
    <w:rsid w:val="0063060B"/>
    <w:rsid w:val="00634F46"/>
    <w:rsid w:val="00657616"/>
    <w:rsid w:val="006638B5"/>
    <w:rsid w:val="00664912"/>
    <w:rsid w:val="0067678F"/>
    <w:rsid w:val="0068522C"/>
    <w:rsid w:val="00695B8E"/>
    <w:rsid w:val="006A7EC7"/>
    <w:rsid w:val="006B2A0C"/>
    <w:rsid w:val="006B40DC"/>
    <w:rsid w:val="006D001D"/>
    <w:rsid w:val="006D378A"/>
    <w:rsid w:val="00713B84"/>
    <w:rsid w:val="00737374"/>
    <w:rsid w:val="007B5479"/>
    <w:rsid w:val="0084014B"/>
    <w:rsid w:val="008E2C6A"/>
    <w:rsid w:val="00933FF8"/>
    <w:rsid w:val="009628C3"/>
    <w:rsid w:val="009A65F0"/>
    <w:rsid w:val="009B0A4A"/>
    <w:rsid w:val="009D2978"/>
    <w:rsid w:val="009E55B4"/>
    <w:rsid w:val="00A343F2"/>
    <w:rsid w:val="00A4363E"/>
    <w:rsid w:val="00A80732"/>
    <w:rsid w:val="00A855C1"/>
    <w:rsid w:val="00A96796"/>
    <w:rsid w:val="00AD32B2"/>
    <w:rsid w:val="00AE6E4F"/>
    <w:rsid w:val="00B62A71"/>
    <w:rsid w:val="00B82EF2"/>
    <w:rsid w:val="00B90269"/>
    <w:rsid w:val="00BD0224"/>
    <w:rsid w:val="00BE2ED1"/>
    <w:rsid w:val="00BE3D20"/>
    <w:rsid w:val="00BF5284"/>
    <w:rsid w:val="00C01148"/>
    <w:rsid w:val="00C30637"/>
    <w:rsid w:val="00C52909"/>
    <w:rsid w:val="00C64602"/>
    <w:rsid w:val="00C83193"/>
    <w:rsid w:val="00CD0CD8"/>
    <w:rsid w:val="00CE2C01"/>
    <w:rsid w:val="00D6047D"/>
    <w:rsid w:val="00DA4CDA"/>
    <w:rsid w:val="00DE0479"/>
    <w:rsid w:val="00E02321"/>
    <w:rsid w:val="00E139A0"/>
    <w:rsid w:val="00E1632A"/>
    <w:rsid w:val="00E3357B"/>
    <w:rsid w:val="00EB5A1B"/>
    <w:rsid w:val="00ED017B"/>
    <w:rsid w:val="00EE0E55"/>
    <w:rsid w:val="00EE1DD8"/>
    <w:rsid w:val="00F1006E"/>
    <w:rsid w:val="00F845F2"/>
    <w:rsid w:val="00F85A90"/>
    <w:rsid w:val="00FB2E07"/>
    <w:rsid w:val="00FD655C"/>
    <w:rsid w:val="00FD75EF"/>
    <w:rsid w:val="00FF48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76B43"/>
  <w15:chartTrackingRefBased/>
  <w15:docId w15:val="{48A190D6-5C04-4353-88F2-8DC1F6A38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A86"/>
    <w:rPr>
      <w:rFonts w:ascii="Arial" w:hAnsi="Arial"/>
      <w:sz w:val="24"/>
    </w:rPr>
  </w:style>
  <w:style w:type="paragraph" w:styleId="Heading1">
    <w:name w:val="heading 1"/>
    <w:basedOn w:val="Normal"/>
    <w:next w:val="Normal"/>
    <w:link w:val="Heading1Char"/>
    <w:autoRedefine/>
    <w:uiPriority w:val="9"/>
    <w:qFormat/>
    <w:rsid w:val="00CD0CD8"/>
    <w:pPr>
      <w:keepNext/>
      <w:keepLines/>
      <w:outlineLvl w:val="0"/>
    </w:pPr>
    <w:rPr>
      <w:rFonts w:eastAsiaTheme="majorEastAsia" w:cstheme="majorBidi"/>
      <w:b/>
      <w:color w:val="7030A0"/>
      <w:sz w:val="32"/>
      <w:szCs w:val="32"/>
    </w:rPr>
  </w:style>
  <w:style w:type="paragraph" w:styleId="Heading2">
    <w:name w:val="heading 2"/>
    <w:basedOn w:val="Normal"/>
    <w:next w:val="Normal"/>
    <w:link w:val="Heading2Char"/>
    <w:uiPriority w:val="9"/>
    <w:unhideWhenUsed/>
    <w:qFormat/>
    <w:rsid w:val="00A96796"/>
    <w:pPr>
      <w:keepNext/>
      <w:keepLines/>
      <w:spacing w:before="40"/>
      <w:outlineLvl w:val="1"/>
    </w:pPr>
    <w:rPr>
      <w:rFonts w:eastAsiaTheme="majorEastAsia" w:cstheme="majorBidi"/>
      <w:b/>
      <w:color w:val="7030A0"/>
      <w:sz w:val="26"/>
      <w:szCs w:val="26"/>
    </w:rPr>
  </w:style>
  <w:style w:type="paragraph" w:styleId="Heading3">
    <w:name w:val="heading 3"/>
    <w:basedOn w:val="Normal"/>
    <w:next w:val="Normal"/>
    <w:link w:val="Heading3Char"/>
    <w:uiPriority w:val="9"/>
    <w:unhideWhenUsed/>
    <w:qFormat/>
    <w:rsid w:val="003D5A86"/>
    <w:pPr>
      <w:keepNext/>
      <w:keepLines/>
      <w:spacing w:before="40"/>
      <w:outlineLvl w:val="2"/>
    </w:pPr>
    <w:rPr>
      <w:rFonts w:eastAsiaTheme="majorEastAsia" w:cstheme="majorBidi"/>
      <w:b/>
      <w:color w:val="7030A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6796"/>
    <w:rPr>
      <w:rFonts w:ascii="Arial" w:eastAsiaTheme="majorEastAsia" w:hAnsi="Arial" w:cstheme="majorBidi"/>
      <w:b/>
      <w:color w:val="7030A0"/>
      <w:sz w:val="26"/>
      <w:szCs w:val="26"/>
    </w:rPr>
  </w:style>
  <w:style w:type="character" w:customStyle="1" w:styleId="Heading1Char">
    <w:name w:val="Heading 1 Char"/>
    <w:basedOn w:val="DefaultParagraphFont"/>
    <w:link w:val="Heading1"/>
    <w:uiPriority w:val="9"/>
    <w:rsid w:val="00CD0CD8"/>
    <w:rPr>
      <w:rFonts w:ascii="Arial" w:eastAsiaTheme="majorEastAsia" w:hAnsi="Arial" w:cstheme="majorBidi"/>
      <w:b/>
      <w:color w:val="7030A0"/>
      <w:sz w:val="32"/>
      <w:szCs w:val="32"/>
    </w:rPr>
  </w:style>
  <w:style w:type="paragraph" w:styleId="BodyText">
    <w:name w:val="Body Text"/>
    <w:basedOn w:val="Normal"/>
    <w:link w:val="BodyTextChar"/>
    <w:uiPriority w:val="1"/>
    <w:qFormat/>
    <w:rsid w:val="00DE0479"/>
    <w:pPr>
      <w:widowControl w:val="0"/>
      <w:autoSpaceDE w:val="0"/>
      <w:autoSpaceDN w:val="0"/>
      <w:spacing w:before="4"/>
      <w:ind w:left="40"/>
    </w:pPr>
    <w:rPr>
      <w:rFonts w:eastAsia="Arial" w:cs="Arial"/>
      <w:kern w:val="0"/>
      <w:szCs w:val="24"/>
      <w:lang w:val="en-US"/>
      <w14:ligatures w14:val="none"/>
    </w:rPr>
  </w:style>
  <w:style w:type="character" w:customStyle="1" w:styleId="BodyTextChar">
    <w:name w:val="Body Text Char"/>
    <w:basedOn w:val="DefaultParagraphFont"/>
    <w:link w:val="BodyText"/>
    <w:uiPriority w:val="1"/>
    <w:rsid w:val="00DE0479"/>
    <w:rPr>
      <w:rFonts w:ascii="Arial" w:eastAsia="Arial" w:hAnsi="Arial" w:cs="Arial"/>
      <w:kern w:val="0"/>
      <w:sz w:val="24"/>
      <w:szCs w:val="24"/>
      <w:lang w:val="en-US"/>
      <w14:ligatures w14:val="none"/>
    </w:rPr>
  </w:style>
  <w:style w:type="paragraph" w:styleId="Header">
    <w:name w:val="header"/>
    <w:basedOn w:val="Normal"/>
    <w:link w:val="HeaderChar"/>
    <w:uiPriority w:val="99"/>
    <w:unhideWhenUsed/>
    <w:rsid w:val="00DE0479"/>
    <w:pPr>
      <w:tabs>
        <w:tab w:val="center" w:pos="4513"/>
        <w:tab w:val="right" w:pos="9026"/>
      </w:tabs>
    </w:pPr>
  </w:style>
  <w:style w:type="character" w:customStyle="1" w:styleId="HeaderChar">
    <w:name w:val="Header Char"/>
    <w:basedOn w:val="DefaultParagraphFont"/>
    <w:link w:val="Header"/>
    <w:uiPriority w:val="99"/>
    <w:rsid w:val="00DE0479"/>
  </w:style>
  <w:style w:type="paragraph" w:styleId="Footer">
    <w:name w:val="footer"/>
    <w:basedOn w:val="Normal"/>
    <w:link w:val="FooterChar"/>
    <w:uiPriority w:val="99"/>
    <w:unhideWhenUsed/>
    <w:rsid w:val="00DE0479"/>
    <w:pPr>
      <w:tabs>
        <w:tab w:val="center" w:pos="4513"/>
        <w:tab w:val="right" w:pos="9026"/>
      </w:tabs>
    </w:pPr>
  </w:style>
  <w:style w:type="character" w:customStyle="1" w:styleId="FooterChar">
    <w:name w:val="Footer Char"/>
    <w:basedOn w:val="DefaultParagraphFont"/>
    <w:link w:val="Footer"/>
    <w:uiPriority w:val="99"/>
    <w:rsid w:val="00DE0479"/>
  </w:style>
  <w:style w:type="character" w:customStyle="1" w:styleId="Heading3Char">
    <w:name w:val="Heading 3 Char"/>
    <w:basedOn w:val="DefaultParagraphFont"/>
    <w:link w:val="Heading3"/>
    <w:uiPriority w:val="9"/>
    <w:rsid w:val="003D5A86"/>
    <w:rPr>
      <w:rFonts w:ascii="Arial" w:eastAsiaTheme="majorEastAsia" w:hAnsi="Arial" w:cstheme="majorBidi"/>
      <w:b/>
      <w:color w:val="7030A0"/>
      <w:sz w:val="24"/>
      <w:szCs w:val="24"/>
    </w:rPr>
  </w:style>
  <w:style w:type="paragraph" w:styleId="ListParagraph">
    <w:name w:val="List Paragraph"/>
    <w:basedOn w:val="Normal"/>
    <w:uiPriority w:val="34"/>
    <w:qFormat/>
    <w:rsid w:val="00DE0479"/>
    <w:pPr>
      <w:ind w:left="720"/>
      <w:contextualSpacing/>
    </w:pPr>
  </w:style>
  <w:style w:type="table" w:styleId="TableGrid">
    <w:name w:val="Table Grid"/>
    <w:basedOn w:val="TableNormal"/>
    <w:uiPriority w:val="39"/>
    <w:rsid w:val="00FF48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655C"/>
    <w:rPr>
      <w:color w:val="0563C1" w:themeColor="hyperlink"/>
      <w:u w:val="single"/>
    </w:rPr>
  </w:style>
  <w:style w:type="character" w:styleId="UnresolvedMention">
    <w:name w:val="Unresolved Mention"/>
    <w:basedOn w:val="DefaultParagraphFont"/>
    <w:uiPriority w:val="99"/>
    <w:semiHidden/>
    <w:unhideWhenUsed/>
    <w:rsid w:val="00FD655C"/>
    <w:rPr>
      <w:color w:val="605E5C"/>
      <w:shd w:val="clear" w:color="auto" w:fill="E1DFDD"/>
    </w:rPr>
  </w:style>
  <w:style w:type="paragraph" w:styleId="TOCHeading">
    <w:name w:val="TOC Heading"/>
    <w:basedOn w:val="Heading1"/>
    <w:next w:val="Normal"/>
    <w:uiPriority w:val="39"/>
    <w:unhideWhenUsed/>
    <w:qFormat/>
    <w:rsid w:val="00483F7B"/>
    <w:pPr>
      <w:spacing w:line="259" w:lineRule="auto"/>
      <w:outlineLvl w:val="9"/>
    </w:pPr>
    <w:rPr>
      <w:rFonts w:asciiTheme="majorHAnsi" w:hAnsiTheme="majorHAnsi"/>
      <w:color w:val="2F5496" w:themeColor="accent1" w:themeShade="BF"/>
      <w:kern w:val="0"/>
      <w:lang w:val="en-US"/>
      <w14:ligatures w14:val="none"/>
    </w:rPr>
  </w:style>
  <w:style w:type="paragraph" w:styleId="TOC1">
    <w:name w:val="toc 1"/>
    <w:basedOn w:val="Normal"/>
    <w:next w:val="Normal"/>
    <w:autoRedefine/>
    <w:uiPriority w:val="39"/>
    <w:unhideWhenUsed/>
    <w:rsid w:val="00483F7B"/>
    <w:pPr>
      <w:spacing w:after="100"/>
    </w:pPr>
  </w:style>
  <w:style w:type="paragraph" w:styleId="TOC2">
    <w:name w:val="toc 2"/>
    <w:basedOn w:val="Normal"/>
    <w:next w:val="Normal"/>
    <w:autoRedefine/>
    <w:uiPriority w:val="39"/>
    <w:unhideWhenUsed/>
    <w:rsid w:val="00483F7B"/>
    <w:pPr>
      <w:spacing w:after="100"/>
      <w:ind w:left="240"/>
    </w:pPr>
  </w:style>
  <w:style w:type="paragraph" w:styleId="TOC3">
    <w:name w:val="toc 3"/>
    <w:basedOn w:val="Normal"/>
    <w:next w:val="Normal"/>
    <w:autoRedefine/>
    <w:uiPriority w:val="39"/>
    <w:unhideWhenUsed/>
    <w:rsid w:val="00483F7B"/>
    <w:pPr>
      <w:spacing w:after="100"/>
      <w:ind w:left="480"/>
    </w:pPr>
  </w:style>
  <w:style w:type="paragraph" w:styleId="NoSpacing">
    <w:name w:val="No Spacing"/>
    <w:link w:val="NoSpacingChar"/>
    <w:uiPriority w:val="1"/>
    <w:qFormat/>
    <w:rsid w:val="00233A25"/>
    <w:rPr>
      <w:rFonts w:eastAsiaTheme="minorEastAsia"/>
      <w:kern w:val="0"/>
      <w:lang w:val="en-US"/>
      <w14:ligatures w14:val="none"/>
    </w:rPr>
  </w:style>
  <w:style w:type="character" w:customStyle="1" w:styleId="NoSpacingChar">
    <w:name w:val="No Spacing Char"/>
    <w:basedOn w:val="DefaultParagraphFont"/>
    <w:link w:val="NoSpacing"/>
    <w:uiPriority w:val="1"/>
    <w:rsid w:val="00233A25"/>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499745">
      <w:bodyDiv w:val="1"/>
      <w:marLeft w:val="0"/>
      <w:marRight w:val="0"/>
      <w:marTop w:val="0"/>
      <w:marBottom w:val="0"/>
      <w:divBdr>
        <w:top w:val="none" w:sz="0" w:space="0" w:color="auto"/>
        <w:left w:val="none" w:sz="0" w:space="0" w:color="auto"/>
        <w:bottom w:val="none" w:sz="0" w:space="0" w:color="auto"/>
        <w:right w:val="none" w:sz="0" w:space="0" w:color="auto"/>
      </w:divBdr>
    </w:div>
    <w:div w:id="1600747951">
      <w:bodyDiv w:val="1"/>
      <w:marLeft w:val="0"/>
      <w:marRight w:val="0"/>
      <w:marTop w:val="0"/>
      <w:marBottom w:val="0"/>
      <w:divBdr>
        <w:top w:val="none" w:sz="0" w:space="0" w:color="auto"/>
        <w:left w:val="none" w:sz="0" w:space="0" w:color="auto"/>
        <w:bottom w:val="none" w:sz="0" w:space="0" w:color="auto"/>
        <w:right w:val="none" w:sz="0" w:space="0" w:color="auto"/>
      </w:divBdr>
    </w:div>
    <w:div w:id="1976180242">
      <w:bodyDiv w:val="1"/>
      <w:marLeft w:val="0"/>
      <w:marRight w:val="0"/>
      <w:marTop w:val="0"/>
      <w:marBottom w:val="0"/>
      <w:divBdr>
        <w:top w:val="none" w:sz="0" w:space="0" w:color="auto"/>
        <w:left w:val="none" w:sz="0" w:space="0" w:color="auto"/>
        <w:bottom w:val="none" w:sz="0" w:space="0" w:color="auto"/>
        <w:right w:val="none" w:sz="0" w:space="0" w:color="auto"/>
      </w:divBdr>
    </w:div>
    <w:div w:id="2027050268">
      <w:bodyDiv w:val="1"/>
      <w:marLeft w:val="0"/>
      <w:marRight w:val="0"/>
      <w:marTop w:val="0"/>
      <w:marBottom w:val="0"/>
      <w:divBdr>
        <w:top w:val="none" w:sz="0" w:space="0" w:color="auto"/>
        <w:left w:val="none" w:sz="0" w:space="0" w:color="auto"/>
        <w:bottom w:val="none" w:sz="0" w:space="0" w:color="auto"/>
        <w:right w:val="none" w:sz="0" w:space="0" w:color="auto"/>
      </w:divBdr>
    </w:div>
    <w:div w:id="207954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definition-of-disability-under-equality-act-201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dbf361-a7f7-4f92-94e8-82e3a5fb8e5c" xsi:nil="true"/>
    <lcf76f155ced4ddcb4097134ff3c332f xmlns="98813d35-577a-4fcc-ad6e-d28d98841e7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798198F779594CA2712C3BDA1EBD67" ma:contentTypeVersion="15" ma:contentTypeDescription="Create a new document." ma:contentTypeScope="" ma:versionID="145abac221b35ce87a29902f2f0f2ba0">
  <xsd:schema xmlns:xsd="http://www.w3.org/2001/XMLSchema" xmlns:xs="http://www.w3.org/2001/XMLSchema" xmlns:p="http://schemas.microsoft.com/office/2006/metadata/properties" xmlns:ns2="98813d35-577a-4fcc-ad6e-d28d98841e78" xmlns:ns3="2edbf361-a7f7-4f92-94e8-82e3a5fb8e5c" targetNamespace="http://schemas.microsoft.com/office/2006/metadata/properties" ma:root="true" ma:fieldsID="aa6f6d9c5c6ee68c6ec7c5e857087246" ns2:_="" ns3:_="">
    <xsd:import namespace="98813d35-577a-4fcc-ad6e-d28d98841e78"/>
    <xsd:import namespace="2edbf361-a7f7-4f92-94e8-82e3a5fb8e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13d35-577a-4fcc-ad6e-d28d98841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cbae6c9-68e7-4183-872a-23d333d92096"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dbf361-a7f7-4f92-94e8-82e3a5fb8e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ef1063b-d3b5-4418-ada9-2d3e986598c5}" ma:internalName="TaxCatchAll" ma:showField="CatchAllData" ma:web="2edbf361-a7f7-4f92-94e8-82e3a5fb8e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173FF-CBBF-47AE-A0D4-FE17AB7F8996}">
  <ds:schemaRefs>
    <ds:schemaRef ds:uri="http://schemas.microsoft.com/office/2006/metadata/properties"/>
    <ds:schemaRef ds:uri="http://schemas.microsoft.com/office/infopath/2007/PartnerControls"/>
    <ds:schemaRef ds:uri="2edbf361-a7f7-4f92-94e8-82e3a5fb8e5c"/>
    <ds:schemaRef ds:uri="98813d35-577a-4fcc-ad6e-d28d98841e78"/>
  </ds:schemaRefs>
</ds:datastoreItem>
</file>

<file path=customXml/itemProps2.xml><?xml version="1.0" encoding="utf-8"?>
<ds:datastoreItem xmlns:ds="http://schemas.openxmlformats.org/officeDocument/2006/customXml" ds:itemID="{A4BB9D97-2D8E-404B-AA41-05B5AE3B4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13d35-577a-4fcc-ad6e-d28d98841e78"/>
    <ds:schemaRef ds:uri="2edbf361-a7f7-4f92-94e8-82e3a5fb8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1A0880-035F-493D-9C1A-EFF531D42FF4}">
  <ds:schemaRefs>
    <ds:schemaRef ds:uri="http://schemas.microsoft.com/sharepoint/v3/contenttype/forms"/>
  </ds:schemaRefs>
</ds:datastoreItem>
</file>

<file path=customXml/itemProps4.xml><?xml version="1.0" encoding="utf-8"?>
<ds:datastoreItem xmlns:ds="http://schemas.openxmlformats.org/officeDocument/2006/customXml" ds:itemID="{E535D03F-6365-43DB-9AB3-21724DAE1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2335</Words>
  <Characters>13315</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Equality mpact Assessment Guidance</vt:lpstr>
    </vt:vector>
  </TitlesOfParts>
  <Company>Fenland District Council</Company>
  <LinksUpToDate>false</LinksUpToDate>
  <CharactersWithSpaces>15619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mpact Assessment Guidance</dc:title>
  <dc:subject>May 2024</dc:subject>
  <dc:creator>Charlotte West</dc:creator>
  <cp:keywords/>
  <dc:description/>
  <cp:lastModifiedBy>Charlotte West</cp:lastModifiedBy>
  <cp:revision>2</cp:revision>
  <dcterms:created xsi:type="dcterms:W3CDTF">2025-02-17T13:08:00Z</dcterms:created>
  <dcterms:modified xsi:type="dcterms:W3CDTF">2025-02-17T13:08:00Z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0x0101003B798198F779594CA2712C3BDA1EBD67</vt:lpwstr>
  </property>
  <property fmtid="{D5CDD505-2E9C-101B-9397-08002B2CF9AE}" pid="3" name="MediaServiceImageTags">
    <vt:lpwstr/>
  </property>
</Properties>
</file>